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DBF" w:rsidRPr="00036DBF" w:rsidRDefault="00036DBF" w:rsidP="00036D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Activités de recherche (2019-2024) / Équipe N° 2 Pr. Bal Youcef</w:t>
      </w:r>
    </w:p>
    <w:p w:rsidR="00036DBF" w:rsidRPr="00036DBF" w:rsidRDefault="00036DBF" w:rsidP="00036DBF">
      <w:pPr>
        <w:pStyle w:val="Titre4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036DBF">
        <w:rPr>
          <w:rStyle w:val="lev"/>
          <w:rFonts w:ascii="Times New Roman" w:hAnsi="Times New Roman" w:cs="Times New Roman"/>
          <w:color w:val="000000"/>
          <w:sz w:val="28"/>
          <w:szCs w:val="28"/>
          <w:highlight w:val="lightGray"/>
        </w:rPr>
        <w:t>Physico-chimie des biomatériaux &amp; phénomènes de transport</w:t>
      </w:r>
      <w:r w:rsidRPr="00036DBF">
        <w:rPr>
          <w:rStyle w:val="lev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36DBF">
        <w:rPr>
          <w:rFonts w:ascii="Times New Roman" w:hAnsi="Times New Roman" w:cs="Times New Roman"/>
          <w:sz w:val="28"/>
          <w:szCs w:val="28"/>
        </w:rPr>
        <w:t>PCBPT)</w:t>
      </w:r>
    </w:p>
    <w:p w:rsidR="00036DBF" w:rsidRPr="00036DBF" w:rsidRDefault="00036DBF" w:rsidP="00036DB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036DBF" w:rsidRPr="00036DBF" w:rsidRDefault="00036DBF" w:rsidP="00036DBF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Publications</w:t>
      </w:r>
    </w:p>
    <w:p w:rsidR="00036DBF" w:rsidRPr="00036DBF" w:rsidRDefault="00036DBF" w:rsidP="00036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1) </w:t>
      </w:r>
      <w:r w:rsidRPr="00036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MAACHOU, H., </w:t>
      </w: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BAL, Y</w:t>
      </w:r>
      <w:r w:rsidRPr="00036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., CHAGNES, A., </w:t>
      </w:r>
      <w:r w:rsidRPr="00036DB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et al.</w:t>
      </w:r>
      <w:r w:rsidRPr="00036D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Copper sorption on chitin and acid-washed shrimp shells from Palinurus </w:t>
      </w:r>
      <w:proofErr w:type="spellStart"/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elephas</w:t>
      </w:r>
      <w:proofErr w:type="spellEnd"/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isotherm and kinetic studies. </w:t>
      </w:r>
      <w:r w:rsidRPr="00036D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r-FR"/>
        </w:rPr>
        <w:t>International Journal of Environmental Science and Technology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2019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vol. 16, no 9, p. 5049-5054.</w:t>
      </w: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</w:p>
    <w:p w:rsidR="00036DBF" w:rsidRPr="00036DBF" w:rsidRDefault="00036DBF" w:rsidP="0003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36DBF" w:rsidRPr="00036DBF" w:rsidRDefault="00036DBF" w:rsidP="00036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2) BAL, Youcef.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Nanomaterials for Drug Delivery: Recent Developments in Spectroscopic Characterization. In : </w:t>
      </w:r>
      <w:r w:rsidRPr="00036DB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Characterization and Biology of Nanomaterials for Drug Delivery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Elsevier, 2019.</w:t>
      </w:r>
      <w:r w:rsidRPr="00036DB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p. 281-336</w:t>
      </w:r>
      <w:r w:rsidRPr="00036DB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. </w:t>
      </w:r>
    </w:p>
    <w:p w:rsidR="00036DBF" w:rsidRPr="00036DBF" w:rsidRDefault="00036DBF" w:rsidP="0003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036DBF" w:rsidRPr="00036DBF" w:rsidRDefault="00036DBF" w:rsidP="00036DBF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36DBF" w:rsidRPr="00036DBF" w:rsidRDefault="00036DBF" w:rsidP="00036DBF">
      <w:pPr>
        <w:pStyle w:val="Paragraphedeliste"/>
        <w:widowControl w:val="0"/>
        <w:numPr>
          <w:ilvl w:val="0"/>
          <w:numId w:val="1"/>
        </w:numPr>
        <w:autoSpaceDE w:val="0"/>
        <w:autoSpaceDN w:val="0"/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Communications</w:t>
      </w:r>
    </w:p>
    <w:p w:rsidR="00036DBF" w:rsidRPr="00036DBF" w:rsidRDefault="00036DBF" w:rsidP="00036DBF">
      <w:pPr>
        <w:pStyle w:val="Paragraphedeliste"/>
        <w:widowControl w:val="0"/>
        <w:autoSpaceDE w:val="0"/>
        <w:autoSpaceDN w:val="0"/>
        <w:spacing w:after="36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DBF" w:rsidRPr="00036DBF" w:rsidRDefault="00036DBF" w:rsidP="00036DBF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 xml:space="preserve">a. </w:t>
      </w:r>
      <w:proofErr w:type="spellStart"/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Internationales</w:t>
      </w:r>
      <w:proofErr w:type="spellEnd"/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en-US"/>
        </w:rPr>
        <w:t> </w:t>
      </w:r>
    </w:p>
    <w:p w:rsidR="00036DBF" w:rsidRPr="00036DBF" w:rsidRDefault="00036DBF" w:rsidP="00036DBF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6DBF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b. </w:t>
      </w: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Nationales</w:t>
      </w:r>
    </w:p>
    <w:p w:rsidR="00036DBF" w:rsidRPr="00036DBF" w:rsidRDefault="00036DBF" w:rsidP="00036DBF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Projets PRFU</w:t>
      </w:r>
    </w:p>
    <w:p w:rsidR="00036DBF" w:rsidRPr="00036DBF" w:rsidRDefault="00036DBF" w:rsidP="00036DBF">
      <w:pPr>
        <w:pStyle w:val="Paragraphedeliste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036DBF" w:rsidRPr="00036DBF" w:rsidRDefault="00036DBF" w:rsidP="00036DBF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Encadrements</w:t>
      </w:r>
    </w:p>
    <w:p w:rsidR="00036DBF" w:rsidRPr="00036DBF" w:rsidRDefault="00036DBF" w:rsidP="00036DBF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>Doctorats soutenus</w:t>
      </w:r>
    </w:p>
    <w:p w:rsidR="00036DBF" w:rsidRPr="00036DBF" w:rsidRDefault="00036DBF" w:rsidP="00036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Synthèse et caractérisation de nouveaux matériaux hybrides utilisés comme vecteur dans le traitement des tumeurs par la thérapie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photodynamique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. Amina Ben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Mihoub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 : Chimie moléculaire. Janvier 2019. Université de Laghouat. Encadré par Pr Y. Bal</w:t>
      </w:r>
    </w:p>
    <w:p w:rsidR="00036DBF" w:rsidRPr="00036DBF" w:rsidRDefault="00036DBF" w:rsidP="00036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Etude de l’immobilisation d’un ammonium quaternaire à longue chaines aliphatiques sur un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non-tisse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en fibre de polypropylène : Extraction de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biomoécules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. Naima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Hachache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 : Génie de procédés. 2023. Université de Blida 1. Encadré par Pr. Y. Bal</w:t>
      </w:r>
    </w:p>
    <w:p w:rsidR="00036DBF" w:rsidRPr="00036DBF" w:rsidRDefault="00036DBF" w:rsidP="00036DB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</w:pPr>
      <w:r w:rsidRPr="00036DBF">
        <w:rPr>
          <w:rFonts w:ascii="Times New Roman" w:hAnsi="Times New Roman" w:cs="Times New Roman"/>
          <w:b/>
          <w:bCs/>
          <w:sz w:val="28"/>
          <w:szCs w:val="28"/>
          <w:shd w:val="clear" w:color="auto" w:fill="D9D9D9"/>
        </w:rPr>
        <w:t xml:space="preserve">          b. Masters soutenus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Caractéristiques physico-chimiques et activité antioxydante des fleurs issues de la plante « MARRUBIUM VULGARE » : Revue bibliographique.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Miraoui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Djihad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Djouaher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Dhahbia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. Spécialité : Génie pharmaceutique. 2020. Université Djilali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Bounaama-Khmis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Miliana.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-Bouamrane O.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-encadré par M. Hamidi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Etude du pouvoir inhibiteur du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chitosane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contre la corrosion acide d’un acier doux. Approches théorique et expérimentale.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Afghouli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Rihab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Soudaki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Narimane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. Spécialité : Génie pharmaceutique. 2020. Université Djilali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Bounaama-Khmis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Miliana.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Touafri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L.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-encadré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-Bouamrane O.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Etude sur la préparation de nanoparticules par voie chimique.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Affane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Rania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Halidou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Hamadou,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Leyla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 : chimie appliquée. 2021. Université de Blida 1. Encadré par Pr. Y. Bal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lastRenderedPageBreak/>
        <w:t xml:space="preserve">Etude sur l’adsorption de certains antibiotiques du type tétracycline sur une résine polymérique non-ionique.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Zaoui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Anfel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Djiar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Nourhane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 : chimie appliquée. 2021. Université de Blida 1. Encadré par Pr. Y. Bal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Identification des impuretés et produits de dégradation dans les formes pharmaceutiques solide et semi solides : étude et caractérisation.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Benomar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Redha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. Spécialité : Génie pharmaceutique. 2021. Université Djilali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Bounaama-Khmis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Miliana.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-Bouamrane O.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Préparation des nanoparticules de doxycycline : études et caractéristiques.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Bouzaaboun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Bouchra et Khellas Amina. Spécialité : Génie pharmaceutique. 2021. Université Djilali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Bounaama-Khmis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Miliana.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-Bouamrane O.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Préparation et caractérisation spectroscopique d'un système basé sur les nanoparticules d'argent et des antibiotiques de type tétracyclines.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Romaissa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Benaissa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et Wissam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Khider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 : chimie organique. 2022. Université de Blida 1. Encadré par Pr. Y. Bal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Etude sur l'incorporation de certains antibiotiques sous forme encapsulé dans une crème pharmaceutique. Mounira Yacoub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Imene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Hannachi. Spécialité : chimie organique. 2022. Université de Blida 1. Encadré par Pr. Y. Bal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>Influence du séchage sur la qualité nutritionnelle des graines de Chia (</w:t>
      </w:r>
      <w:r w:rsidRPr="00036DBF">
        <w:rPr>
          <w:rFonts w:ascii="Times New Roman" w:hAnsi="Times New Roman" w:cs="Times New Roman"/>
          <w:i/>
          <w:iCs/>
          <w:sz w:val="24"/>
          <w:szCs w:val="24"/>
        </w:rPr>
        <w:t xml:space="preserve">Salvia </w:t>
      </w:r>
      <w:proofErr w:type="spellStart"/>
      <w:r w:rsidRPr="00036DBF">
        <w:rPr>
          <w:rFonts w:ascii="Times New Roman" w:hAnsi="Times New Roman" w:cs="Times New Roman"/>
          <w:i/>
          <w:iCs/>
          <w:sz w:val="24"/>
          <w:szCs w:val="24"/>
        </w:rPr>
        <w:t>Hispanica</w:t>
      </w:r>
      <w:proofErr w:type="spellEnd"/>
      <w:r w:rsidRPr="00036DBF">
        <w:rPr>
          <w:rFonts w:ascii="Times New Roman" w:hAnsi="Times New Roman" w:cs="Times New Roman"/>
          <w:i/>
          <w:iCs/>
          <w:sz w:val="24"/>
          <w:szCs w:val="24"/>
        </w:rPr>
        <w:t xml:space="preserve"> L.</w:t>
      </w:r>
      <w:r w:rsidRPr="00036DB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Chikhi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Ahmed. Spécialité : Génie pharmaceutique. 2022. Université Djilali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Bounaama-Khmis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Miliana.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-Bouamrane O.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Valorisation des quatre plantes acacia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tortilis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Pistacia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lentiscus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tamarix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gallica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, Erigéron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bonariensis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 : Etude et caractérisation.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Daham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Samir et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Khelili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Youcef Khalil. Spécialité : Génie pharmaceutique. 2022. Centre universitaire Abdallah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Morsli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-Tipaza. 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Laarbi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-Bouamrane O 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-encadré par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Borhane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Ziani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>Investigation sur la stabilité d’un système constitué par l’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oxytétracycline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, des nanoparticules d’argent et la carboxyméthylcellulose. ZREN, Y. et SAIDANI, R. Spécialité : chimie organique. 2023. Université de Blida 1. Encadré par Pr. Y. Bal</w:t>
      </w:r>
    </w:p>
    <w:p w:rsidR="00036DBF" w:rsidRPr="00036DBF" w:rsidRDefault="00036DBF" w:rsidP="00036DBF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36DBF">
        <w:rPr>
          <w:rFonts w:ascii="Times New Roman" w:hAnsi="Times New Roman" w:cs="Times New Roman"/>
          <w:sz w:val="24"/>
          <w:szCs w:val="24"/>
        </w:rPr>
        <w:t xml:space="preserve">Contribution à la préparation et la caractérisation d’un chélate de fer à l’état encapsulé dans une matrice de CMC (carboxyméthylcellulose).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Aissa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DBF">
        <w:rPr>
          <w:rFonts w:ascii="Times New Roman" w:hAnsi="Times New Roman" w:cs="Times New Roman"/>
          <w:sz w:val="24"/>
          <w:szCs w:val="24"/>
        </w:rPr>
        <w:t>Nourhane</w:t>
      </w:r>
      <w:proofErr w:type="spellEnd"/>
      <w:r w:rsidRPr="00036DBF">
        <w:rPr>
          <w:rFonts w:ascii="Times New Roman" w:hAnsi="Times New Roman" w:cs="Times New Roman"/>
          <w:sz w:val="24"/>
          <w:szCs w:val="24"/>
        </w:rPr>
        <w:t>. Spécialité : chimie organique. 2023. Université de Blida 1. Encadré par Pr. Y. Bal</w:t>
      </w:r>
    </w:p>
    <w:p w:rsidR="00726FC6" w:rsidRPr="00036DBF" w:rsidRDefault="00726FC6">
      <w:pPr>
        <w:rPr>
          <w:rFonts w:ascii="Times New Roman" w:hAnsi="Times New Roman" w:cs="Times New Roman"/>
        </w:rPr>
      </w:pPr>
    </w:p>
    <w:sectPr w:rsidR="00726FC6" w:rsidRPr="00036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5D7"/>
    <w:multiLevelType w:val="hybridMultilevel"/>
    <w:tmpl w:val="421ED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543B"/>
    <w:multiLevelType w:val="hybridMultilevel"/>
    <w:tmpl w:val="66E833C4"/>
    <w:lvl w:ilvl="0" w:tplc="A37C767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5994600">
    <w:abstractNumId w:val="0"/>
  </w:num>
  <w:num w:numId="2" w16cid:durableId="35553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BF"/>
    <w:rsid w:val="00036DBF"/>
    <w:rsid w:val="00726FC6"/>
    <w:rsid w:val="00746993"/>
    <w:rsid w:val="0080637E"/>
    <w:rsid w:val="009555D9"/>
    <w:rsid w:val="00B2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D392"/>
  <w15:chartTrackingRefBased/>
  <w15:docId w15:val="{B95CB48F-727F-4B21-9694-7B716AFC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BF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36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6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6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6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6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6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6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6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6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6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6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36D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6D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6D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6D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6D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6D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6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6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6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6D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6D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6D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6D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6DBF"/>
    <w:rPr>
      <w:b/>
      <w:bCs/>
      <w:smallCaps/>
      <w:color w:val="2F5496" w:themeColor="accent1" w:themeShade="BF"/>
      <w:spacing w:val="5"/>
    </w:rPr>
  </w:style>
  <w:style w:type="character" w:styleId="lev">
    <w:name w:val="Strong"/>
    <w:uiPriority w:val="22"/>
    <w:qFormat/>
    <w:rsid w:val="00036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nas.salhi@yahoo.fr</dc:creator>
  <cp:keywords/>
  <dc:description/>
  <cp:lastModifiedBy>nas.salhi@yahoo.fr</cp:lastModifiedBy>
  <cp:revision>1</cp:revision>
  <dcterms:created xsi:type="dcterms:W3CDTF">2025-04-21T11:27:00Z</dcterms:created>
  <dcterms:modified xsi:type="dcterms:W3CDTF">2025-04-21T11:28:00Z</dcterms:modified>
</cp:coreProperties>
</file>