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B3" w:rsidRPr="00E121B7" w:rsidRDefault="007D55B3" w:rsidP="007D55B3">
      <w:pPr>
        <w:rPr>
          <w:rFonts w:ascii="Arial" w:eastAsia="Arial" w:hAnsi="Arial" w:cs="Arial"/>
          <w:b/>
          <w:sz w:val="28"/>
          <w:szCs w:val="28"/>
        </w:rPr>
      </w:pPr>
      <w:r w:rsidRPr="00EB73AF">
        <w:rPr>
          <w:rFonts w:ascii="Arial" w:eastAsia="Arial" w:hAnsi="Arial" w:cs="Arial"/>
          <w:b/>
          <w:sz w:val="28"/>
          <w:szCs w:val="28"/>
        </w:rPr>
        <w:t>1- Semestre 1 :</w:t>
      </w:r>
    </w:p>
    <w:tbl>
      <w:tblPr>
        <w:tblW w:w="1421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03"/>
        <w:gridCol w:w="1164"/>
        <w:gridCol w:w="8"/>
        <w:gridCol w:w="954"/>
        <w:gridCol w:w="1096"/>
        <w:gridCol w:w="1088"/>
        <w:gridCol w:w="8"/>
        <w:gridCol w:w="1210"/>
        <w:gridCol w:w="1134"/>
        <w:gridCol w:w="1276"/>
        <w:gridCol w:w="1559"/>
        <w:gridCol w:w="1314"/>
      </w:tblGrid>
      <w:tr w:rsidR="007D55B3" w:rsidRPr="00EB73AF" w:rsidTr="004F72B7">
        <w:trPr>
          <w:cantSplit/>
          <w:trHeight w:val="280"/>
          <w:tblHeader/>
        </w:trPr>
        <w:tc>
          <w:tcPr>
            <w:tcW w:w="3403" w:type="dxa"/>
            <w:vMerge w:val="restart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164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4364" w:type="dxa"/>
            <w:gridSpan w:val="6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Coeff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7D55B3" w:rsidRPr="00EB73AF" w:rsidTr="004F72B7">
        <w:trPr>
          <w:cantSplit/>
          <w:trHeight w:val="280"/>
          <w:tblHeader/>
        </w:trPr>
        <w:tc>
          <w:tcPr>
            <w:tcW w:w="3403" w:type="dxa"/>
            <w:vMerge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 xml:space="preserve">15 </w:t>
            </w:r>
            <w:proofErr w:type="spellStart"/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962" w:type="dxa"/>
            <w:gridSpan w:val="2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Cours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1096" w:type="dxa"/>
            <w:gridSpan w:val="2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Autres</w:t>
            </w:r>
          </w:p>
        </w:tc>
        <w:tc>
          <w:tcPr>
            <w:tcW w:w="1134" w:type="dxa"/>
            <w:vMerge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Examen</w:t>
            </w:r>
          </w:p>
        </w:tc>
      </w:tr>
      <w:tr w:rsidR="007D55B3" w:rsidRPr="00EB73AF" w:rsidTr="004F72B7">
        <w:trPr>
          <w:cantSplit/>
          <w:trHeight w:val="280"/>
          <w:tblHeader/>
        </w:trPr>
        <w:tc>
          <w:tcPr>
            <w:tcW w:w="3403" w:type="dxa"/>
            <w:tcBorders>
              <w:top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 fondamentales</w:t>
            </w:r>
          </w:p>
        </w:tc>
        <w:tc>
          <w:tcPr>
            <w:tcW w:w="1164" w:type="dxa"/>
            <w:tcBorders>
              <w:top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202h30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06 h</w:t>
            </w:r>
          </w:p>
        </w:tc>
        <w:tc>
          <w:tcPr>
            <w:tcW w:w="1096" w:type="dxa"/>
            <w:tcBorders>
              <w:top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1h30</w:t>
            </w:r>
          </w:p>
        </w:tc>
        <w:tc>
          <w:tcPr>
            <w:tcW w:w="1088" w:type="dxa"/>
            <w:tcBorders>
              <w:top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06 h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247 h 30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D55B3" w:rsidRPr="00EB73AF" w:rsidTr="004F72B7">
        <w:trPr>
          <w:cantSplit/>
          <w:trHeight w:val="280"/>
          <w:tblHeader/>
        </w:trPr>
        <w:tc>
          <w:tcPr>
            <w:tcW w:w="340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UEF1.1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D55B3" w:rsidRPr="00EB73AF" w:rsidTr="004F72B7">
        <w:trPr>
          <w:cantSplit/>
          <w:trHeight w:val="280"/>
          <w:tblHeader/>
        </w:trPr>
        <w:tc>
          <w:tcPr>
            <w:tcW w:w="3403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7D55B3" w:rsidRPr="007D55B3" w:rsidRDefault="007D55B3" w:rsidP="004F72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Technologie alimentaire 1</w:t>
            </w:r>
          </w:p>
        </w:tc>
        <w:tc>
          <w:tcPr>
            <w:tcW w:w="1164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67h30</w:t>
            </w:r>
          </w:p>
        </w:tc>
        <w:tc>
          <w:tcPr>
            <w:tcW w:w="96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1h30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03h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82h30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40 %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60 %</w:t>
            </w:r>
          </w:p>
        </w:tc>
      </w:tr>
      <w:tr w:rsidR="007D55B3" w:rsidRPr="00EB73AF" w:rsidTr="004F72B7">
        <w:trPr>
          <w:cantSplit/>
          <w:trHeight w:val="280"/>
          <w:tblHeader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:rsidR="007D55B3" w:rsidRPr="007D55B3" w:rsidRDefault="007D55B3" w:rsidP="004F72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Sciences des aliments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45h</w:t>
            </w: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1h30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1h30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55h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40 %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60 %</w:t>
            </w:r>
          </w:p>
        </w:tc>
      </w:tr>
      <w:tr w:rsidR="007D55B3" w:rsidRPr="00EB73AF" w:rsidTr="004F72B7">
        <w:trPr>
          <w:cantSplit/>
          <w:trHeight w:val="280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UEF2.1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</w:tr>
      <w:tr w:rsidR="007D55B3" w:rsidRPr="00EB73AF" w:rsidTr="004F72B7">
        <w:trPr>
          <w:cantSplit/>
          <w:trHeight w:val="280"/>
          <w:tblHeader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:rsidR="007D55B3" w:rsidRPr="007D55B3" w:rsidRDefault="007D55B3" w:rsidP="004F72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Génie des procédés 1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45h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1h30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1h30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55h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40 %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60 %</w:t>
            </w:r>
          </w:p>
        </w:tc>
      </w:tr>
      <w:tr w:rsidR="007D55B3" w:rsidRPr="00EB73AF" w:rsidTr="007D55B3">
        <w:trPr>
          <w:cantSplit/>
          <w:trHeight w:val="658"/>
          <w:tblHeader/>
        </w:trPr>
        <w:tc>
          <w:tcPr>
            <w:tcW w:w="3403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7D55B3" w:rsidRPr="007D55B3" w:rsidRDefault="007D55B3" w:rsidP="004F72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Rhéologie des Systèmes Alimentaires</w:t>
            </w:r>
          </w:p>
        </w:tc>
        <w:tc>
          <w:tcPr>
            <w:tcW w:w="1164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45h</w:t>
            </w:r>
          </w:p>
        </w:tc>
        <w:tc>
          <w:tcPr>
            <w:tcW w:w="96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1h30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1h30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55h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40 %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60 %</w:t>
            </w:r>
          </w:p>
        </w:tc>
      </w:tr>
      <w:tr w:rsidR="007D55B3" w:rsidRPr="00EB73AF" w:rsidTr="004F72B7">
        <w:trPr>
          <w:cantSplit/>
          <w:trHeight w:val="323"/>
          <w:tblHeader/>
        </w:trPr>
        <w:tc>
          <w:tcPr>
            <w:tcW w:w="3403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 méthodologique</w:t>
            </w:r>
          </w:p>
        </w:tc>
        <w:tc>
          <w:tcPr>
            <w:tcW w:w="1172" w:type="dxa"/>
            <w:gridSpan w:val="2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>105 h</w:t>
            </w:r>
          </w:p>
        </w:tc>
        <w:tc>
          <w:tcPr>
            <w:tcW w:w="954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>03h</w:t>
            </w:r>
          </w:p>
        </w:tc>
        <w:tc>
          <w:tcPr>
            <w:tcW w:w="1096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>0h</w:t>
            </w:r>
          </w:p>
        </w:tc>
        <w:tc>
          <w:tcPr>
            <w:tcW w:w="1088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>04h</w:t>
            </w:r>
          </w:p>
        </w:tc>
        <w:tc>
          <w:tcPr>
            <w:tcW w:w="1218" w:type="dxa"/>
            <w:gridSpan w:val="2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>120 h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D55B3" w:rsidRPr="00EB73AF" w:rsidTr="007D55B3">
        <w:trPr>
          <w:cantSplit/>
          <w:trHeight w:val="350"/>
          <w:tblHeader/>
        </w:trPr>
        <w:tc>
          <w:tcPr>
            <w:tcW w:w="340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UEM1.1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</w:tr>
      <w:tr w:rsidR="007D55B3" w:rsidRPr="00EB73AF" w:rsidTr="004F72B7">
        <w:trPr>
          <w:cantSplit/>
          <w:trHeight w:val="280"/>
          <w:tblHeader/>
        </w:trPr>
        <w:tc>
          <w:tcPr>
            <w:tcW w:w="3403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7D55B3" w:rsidRPr="007D55B3" w:rsidRDefault="007D55B3" w:rsidP="004F72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Contrôle de qualité des aliments</w:t>
            </w:r>
          </w:p>
        </w:tc>
        <w:tc>
          <w:tcPr>
            <w:tcW w:w="1164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67h30</w:t>
            </w:r>
          </w:p>
        </w:tc>
        <w:tc>
          <w:tcPr>
            <w:tcW w:w="962" w:type="dxa"/>
            <w:gridSpan w:val="2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1h30</w:t>
            </w:r>
          </w:p>
        </w:tc>
        <w:tc>
          <w:tcPr>
            <w:tcW w:w="109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03h</w:t>
            </w:r>
          </w:p>
        </w:tc>
        <w:tc>
          <w:tcPr>
            <w:tcW w:w="1210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82h30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40 %</w:t>
            </w:r>
          </w:p>
        </w:tc>
        <w:tc>
          <w:tcPr>
            <w:tcW w:w="1314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60 %</w:t>
            </w:r>
          </w:p>
        </w:tc>
      </w:tr>
      <w:tr w:rsidR="007D55B3" w:rsidRPr="00EB73AF" w:rsidTr="004F72B7">
        <w:trPr>
          <w:cantSplit/>
          <w:trHeight w:val="280"/>
          <w:tblHeader/>
        </w:trPr>
        <w:tc>
          <w:tcPr>
            <w:tcW w:w="3403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:rsidR="007D55B3" w:rsidRPr="007D55B3" w:rsidRDefault="007D55B3" w:rsidP="004F72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Techniques d’analyse</w:t>
            </w:r>
          </w:p>
        </w:tc>
        <w:tc>
          <w:tcPr>
            <w:tcW w:w="1164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37h30</w:t>
            </w:r>
          </w:p>
        </w:tc>
        <w:tc>
          <w:tcPr>
            <w:tcW w:w="962" w:type="dxa"/>
            <w:gridSpan w:val="2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 30</w:t>
            </w:r>
          </w:p>
        </w:tc>
        <w:tc>
          <w:tcPr>
            <w:tcW w:w="109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</w:t>
            </w:r>
          </w:p>
        </w:tc>
        <w:tc>
          <w:tcPr>
            <w:tcW w:w="1210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37h30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40 %</w:t>
            </w:r>
          </w:p>
        </w:tc>
        <w:tc>
          <w:tcPr>
            <w:tcW w:w="1314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60 %</w:t>
            </w:r>
          </w:p>
        </w:tc>
      </w:tr>
      <w:tr w:rsidR="007D55B3" w:rsidRPr="00EB73AF" w:rsidTr="004F72B7">
        <w:trPr>
          <w:cantSplit/>
          <w:trHeight w:val="280"/>
          <w:tblHeader/>
        </w:trPr>
        <w:tc>
          <w:tcPr>
            <w:tcW w:w="3403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 découverte</w:t>
            </w:r>
          </w:p>
        </w:tc>
        <w:tc>
          <w:tcPr>
            <w:tcW w:w="1172" w:type="dxa"/>
            <w:gridSpan w:val="2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45 h</w:t>
            </w:r>
          </w:p>
        </w:tc>
        <w:tc>
          <w:tcPr>
            <w:tcW w:w="954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01h 30</w:t>
            </w:r>
          </w:p>
        </w:tc>
        <w:tc>
          <w:tcPr>
            <w:tcW w:w="1096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0h</w:t>
            </w:r>
          </w:p>
        </w:tc>
        <w:tc>
          <w:tcPr>
            <w:tcW w:w="1088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01h30</w:t>
            </w:r>
          </w:p>
        </w:tc>
        <w:tc>
          <w:tcPr>
            <w:tcW w:w="1218" w:type="dxa"/>
            <w:gridSpan w:val="2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05 h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</w:p>
        </w:tc>
      </w:tr>
      <w:tr w:rsidR="007D55B3" w:rsidRPr="00EB73AF" w:rsidTr="004F72B7">
        <w:trPr>
          <w:cantSplit/>
          <w:trHeight w:val="327"/>
          <w:tblHeader/>
        </w:trPr>
        <w:tc>
          <w:tcPr>
            <w:tcW w:w="340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UED1.1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</w:tr>
      <w:tr w:rsidR="007D55B3" w:rsidRPr="00EB73AF" w:rsidTr="004F72B7">
        <w:trPr>
          <w:cantSplit/>
          <w:trHeight w:val="280"/>
          <w:tblHeader/>
        </w:trPr>
        <w:tc>
          <w:tcPr>
            <w:tcW w:w="3403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Valorisation de coproduits issus des IAA</w:t>
            </w:r>
          </w:p>
        </w:tc>
        <w:tc>
          <w:tcPr>
            <w:tcW w:w="1164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45h</w:t>
            </w:r>
          </w:p>
        </w:tc>
        <w:tc>
          <w:tcPr>
            <w:tcW w:w="962" w:type="dxa"/>
            <w:gridSpan w:val="2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1h30</w:t>
            </w:r>
          </w:p>
        </w:tc>
        <w:tc>
          <w:tcPr>
            <w:tcW w:w="109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1h30</w:t>
            </w:r>
          </w:p>
        </w:tc>
        <w:tc>
          <w:tcPr>
            <w:tcW w:w="1210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05 h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40 %</w:t>
            </w:r>
          </w:p>
        </w:tc>
        <w:tc>
          <w:tcPr>
            <w:tcW w:w="1314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60 %</w:t>
            </w:r>
          </w:p>
        </w:tc>
      </w:tr>
      <w:tr w:rsidR="007D55B3" w:rsidRPr="00EB73AF" w:rsidTr="004F72B7">
        <w:trPr>
          <w:cantSplit/>
          <w:trHeight w:val="280"/>
          <w:tblHeader/>
        </w:trPr>
        <w:tc>
          <w:tcPr>
            <w:tcW w:w="3403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 transversale</w:t>
            </w:r>
          </w:p>
        </w:tc>
        <w:tc>
          <w:tcPr>
            <w:tcW w:w="1172" w:type="dxa"/>
            <w:gridSpan w:val="2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22h30</w:t>
            </w:r>
          </w:p>
        </w:tc>
        <w:tc>
          <w:tcPr>
            <w:tcW w:w="954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1h30</w:t>
            </w:r>
          </w:p>
        </w:tc>
        <w:tc>
          <w:tcPr>
            <w:tcW w:w="1096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0 h</w:t>
            </w:r>
          </w:p>
        </w:tc>
        <w:tc>
          <w:tcPr>
            <w:tcW w:w="1088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0 h</w:t>
            </w:r>
          </w:p>
        </w:tc>
        <w:tc>
          <w:tcPr>
            <w:tcW w:w="1218" w:type="dxa"/>
            <w:gridSpan w:val="2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02 h 30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BFBFBF" w:themeFill="background1" w:themeFillShade="BF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D55B3" w:rsidRPr="00EB73AF" w:rsidTr="004F72B7">
        <w:trPr>
          <w:cantSplit/>
          <w:trHeight w:val="492"/>
          <w:tblHeader/>
        </w:trPr>
        <w:tc>
          <w:tcPr>
            <w:tcW w:w="340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UET1.1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D55B3" w:rsidRPr="00EB73AF" w:rsidTr="004F72B7">
        <w:trPr>
          <w:cantSplit/>
          <w:trHeight w:val="414"/>
          <w:tblHeader/>
        </w:trPr>
        <w:tc>
          <w:tcPr>
            <w:tcW w:w="3403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sz w:val="20"/>
                <w:szCs w:val="20"/>
              </w:rPr>
              <w:t xml:space="preserve">Communication </w:t>
            </w:r>
          </w:p>
        </w:tc>
        <w:tc>
          <w:tcPr>
            <w:tcW w:w="1164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22h30</w:t>
            </w:r>
          </w:p>
        </w:tc>
        <w:tc>
          <w:tcPr>
            <w:tcW w:w="962" w:type="dxa"/>
            <w:gridSpan w:val="2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1h30</w:t>
            </w:r>
          </w:p>
        </w:tc>
        <w:tc>
          <w:tcPr>
            <w:tcW w:w="109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02 h 30</w:t>
            </w:r>
          </w:p>
        </w:tc>
        <w:tc>
          <w:tcPr>
            <w:tcW w:w="1134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100 %</w:t>
            </w:r>
          </w:p>
        </w:tc>
      </w:tr>
      <w:tr w:rsidR="007D55B3" w:rsidRPr="00763CCF" w:rsidTr="004F72B7">
        <w:trPr>
          <w:cantSplit/>
          <w:trHeight w:val="521"/>
          <w:tblHeader/>
        </w:trPr>
        <w:tc>
          <w:tcPr>
            <w:tcW w:w="3403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Total Semestre 1</w:t>
            </w:r>
          </w:p>
        </w:tc>
        <w:tc>
          <w:tcPr>
            <w:tcW w:w="1164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375 h</w:t>
            </w:r>
          </w:p>
        </w:tc>
        <w:tc>
          <w:tcPr>
            <w:tcW w:w="962" w:type="dxa"/>
            <w:gridSpan w:val="2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12 h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01 h 30</w:t>
            </w:r>
          </w:p>
        </w:tc>
        <w:tc>
          <w:tcPr>
            <w:tcW w:w="1096" w:type="dxa"/>
            <w:gridSpan w:val="2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11 h 30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375 h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</w:p>
        </w:tc>
      </w:tr>
    </w:tbl>
    <w:p w:rsidR="007D55B3" w:rsidRDefault="007D55B3" w:rsidP="007D55B3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</w:p>
    <w:p w:rsidR="007D55B3" w:rsidRPr="007D55B3" w:rsidRDefault="007D55B3" w:rsidP="007D55B3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  <w:r w:rsidRPr="007D55B3">
        <w:rPr>
          <w:rFonts w:ascii="Arial" w:eastAsia="Arial" w:hAnsi="Arial" w:cs="Arial"/>
          <w:b/>
          <w:sz w:val="20"/>
          <w:szCs w:val="20"/>
        </w:rPr>
        <w:lastRenderedPageBreak/>
        <w:t>2- Semestre 2 :</w:t>
      </w:r>
    </w:p>
    <w:tbl>
      <w:tblPr>
        <w:tblW w:w="1340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1175"/>
        <w:gridCol w:w="963"/>
        <w:gridCol w:w="963"/>
        <w:gridCol w:w="963"/>
        <w:gridCol w:w="1216"/>
        <w:gridCol w:w="972"/>
        <w:gridCol w:w="16"/>
        <w:gridCol w:w="1172"/>
        <w:gridCol w:w="1267"/>
        <w:gridCol w:w="1282"/>
      </w:tblGrid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vMerge w:val="restart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175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4104" w:type="dxa"/>
            <w:gridSpan w:val="4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V.H hebdomadaire</w:t>
            </w:r>
          </w:p>
        </w:tc>
        <w:tc>
          <w:tcPr>
            <w:tcW w:w="972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Coeff</w:t>
            </w:r>
            <w:proofErr w:type="spellEnd"/>
          </w:p>
        </w:tc>
        <w:tc>
          <w:tcPr>
            <w:tcW w:w="1188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7D55B3" w:rsidRPr="007D55B3" w:rsidTr="004F72B7">
        <w:trPr>
          <w:cantSplit/>
          <w:trHeight w:val="383"/>
          <w:tblHeader/>
        </w:trPr>
        <w:tc>
          <w:tcPr>
            <w:tcW w:w="3421" w:type="dxa"/>
            <w:vMerge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 xml:space="preserve">15 </w:t>
            </w:r>
            <w:proofErr w:type="spellStart"/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Cours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Autres</w:t>
            </w:r>
          </w:p>
        </w:tc>
        <w:tc>
          <w:tcPr>
            <w:tcW w:w="972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Examen</w:t>
            </w:r>
          </w:p>
        </w:tc>
      </w:tr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 fondamentales</w:t>
            </w:r>
          </w:p>
        </w:tc>
        <w:tc>
          <w:tcPr>
            <w:tcW w:w="1175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202h30</w:t>
            </w:r>
          </w:p>
        </w:tc>
        <w:tc>
          <w:tcPr>
            <w:tcW w:w="963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06 h00</w:t>
            </w:r>
          </w:p>
        </w:tc>
        <w:tc>
          <w:tcPr>
            <w:tcW w:w="963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01 h30</w:t>
            </w:r>
          </w:p>
        </w:tc>
        <w:tc>
          <w:tcPr>
            <w:tcW w:w="963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06 h00</w:t>
            </w:r>
          </w:p>
        </w:tc>
        <w:tc>
          <w:tcPr>
            <w:tcW w:w="1216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247 h 30</w:t>
            </w:r>
          </w:p>
        </w:tc>
        <w:tc>
          <w:tcPr>
            <w:tcW w:w="972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267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D55B3" w:rsidRPr="007D55B3" w:rsidTr="004F72B7">
        <w:trPr>
          <w:cantSplit/>
          <w:trHeight w:val="80"/>
          <w:tblHeader/>
        </w:trPr>
        <w:tc>
          <w:tcPr>
            <w:tcW w:w="3421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UEF1.2</w:t>
            </w:r>
          </w:p>
        </w:tc>
        <w:tc>
          <w:tcPr>
            <w:tcW w:w="1175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05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267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tcMar>
              <w:top w:w="0" w:type="dxa"/>
              <w:bottom w:w="0" w:type="dxa"/>
            </w:tcMar>
          </w:tcPr>
          <w:p w:rsidR="007D55B3" w:rsidRPr="007D55B3" w:rsidRDefault="007D55B3" w:rsidP="004F72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Technologie alimentaire 2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67 h 30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1h30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3h00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82h30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03</w:t>
            </w:r>
          </w:p>
        </w:tc>
        <w:tc>
          <w:tcPr>
            <w:tcW w:w="1188" w:type="dxa"/>
            <w:gridSpan w:val="2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06</w:t>
            </w:r>
          </w:p>
        </w:tc>
        <w:tc>
          <w:tcPr>
            <w:tcW w:w="1267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40 %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60 %</w:t>
            </w:r>
          </w:p>
        </w:tc>
      </w:tr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tcMar>
              <w:top w:w="0" w:type="dxa"/>
              <w:bottom w:w="0" w:type="dxa"/>
            </w:tcMar>
          </w:tcPr>
          <w:p w:rsidR="007D55B3" w:rsidRPr="007D55B3" w:rsidRDefault="007D55B3" w:rsidP="004F72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Microbiologie industrielle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45 h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1h30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1h30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55 h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188" w:type="dxa"/>
            <w:gridSpan w:val="2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04</w:t>
            </w:r>
          </w:p>
        </w:tc>
        <w:tc>
          <w:tcPr>
            <w:tcW w:w="1267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40 %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60 %</w:t>
            </w:r>
          </w:p>
        </w:tc>
      </w:tr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UEF2 .2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sz w:val="20"/>
                <w:szCs w:val="20"/>
              </w:rPr>
              <w:t>04</w:t>
            </w:r>
          </w:p>
        </w:tc>
        <w:tc>
          <w:tcPr>
            <w:tcW w:w="1188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sz w:val="20"/>
                <w:szCs w:val="20"/>
              </w:rPr>
              <w:t>08</w:t>
            </w:r>
          </w:p>
        </w:tc>
        <w:tc>
          <w:tcPr>
            <w:tcW w:w="1267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tcMar>
              <w:top w:w="0" w:type="dxa"/>
              <w:bottom w:w="0" w:type="dxa"/>
            </w:tcMar>
          </w:tcPr>
          <w:p w:rsidR="007D55B3" w:rsidRPr="007D55B3" w:rsidRDefault="007D55B3" w:rsidP="004F72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Génie des procédés2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45h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1h30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1h30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55 h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188" w:type="dxa"/>
            <w:gridSpan w:val="2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04</w:t>
            </w:r>
          </w:p>
        </w:tc>
        <w:tc>
          <w:tcPr>
            <w:tcW w:w="1267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40 %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60 %</w:t>
            </w:r>
          </w:p>
        </w:tc>
      </w:tr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tcMar>
              <w:top w:w="0" w:type="dxa"/>
              <w:bottom w:w="0" w:type="dxa"/>
            </w:tcMar>
          </w:tcPr>
          <w:p w:rsidR="007D55B3" w:rsidRPr="007D55B3" w:rsidRDefault="007D55B3" w:rsidP="004F72B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Audit système de management de la sécurité des denrées alimentaires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45 h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1h30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1h30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55 h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188" w:type="dxa"/>
            <w:gridSpan w:val="2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04</w:t>
            </w:r>
          </w:p>
        </w:tc>
        <w:tc>
          <w:tcPr>
            <w:tcW w:w="1267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40 %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60 %</w:t>
            </w:r>
          </w:p>
        </w:tc>
      </w:tr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 méthodologique</w:t>
            </w:r>
          </w:p>
        </w:tc>
        <w:tc>
          <w:tcPr>
            <w:tcW w:w="1175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>105 h</w:t>
            </w:r>
          </w:p>
        </w:tc>
        <w:tc>
          <w:tcPr>
            <w:tcW w:w="963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>03h00</w:t>
            </w:r>
          </w:p>
        </w:tc>
        <w:tc>
          <w:tcPr>
            <w:tcW w:w="963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>0h</w:t>
            </w:r>
          </w:p>
        </w:tc>
        <w:tc>
          <w:tcPr>
            <w:tcW w:w="963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>04h00</w:t>
            </w:r>
          </w:p>
        </w:tc>
        <w:tc>
          <w:tcPr>
            <w:tcW w:w="1216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>120 h</w:t>
            </w:r>
          </w:p>
        </w:tc>
        <w:tc>
          <w:tcPr>
            <w:tcW w:w="972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88" w:type="dxa"/>
            <w:gridSpan w:val="2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67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UEM1.2</w:t>
            </w:r>
          </w:p>
        </w:tc>
        <w:tc>
          <w:tcPr>
            <w:tcW w:w="1175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</w:tc>
        <w:tc>
          <w:tcPr>
            <w:tcW w:w="1267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</w:tr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Recherche des contaminants</w:t>
            </w:r>
          </w:p>
        </w:tc>
        <w:tc>
          <w:tcPr>
            <w:tcW w:w="1175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67h30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1h30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Cs/>
                <w:sz w:val="20"/>
                <w:szCs w:val="20"/>
              </w:rPr>
              <w:t>03h</w:t>
            </w:r>
          </w:p>
        </w:tc>
        <w:tc>
          <w:tcPr>
            <w:tcW w:w="1216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82h30</w:t>
            </w:r>
          </w:p>
        </w:tc>
        <w:tc>
          <w:tcPr>
            <w:tcW w:w="972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03</w:t>
            </w:r>
          </w:p>
        </w:tc>
        <w:tc>
          <w:tcPr>
            <w:tcW w:w="1188" w:type="dxa"/>
            <w:gridSpan w:val="2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06</w:t>
            </w:r>
          </w:p>
        </w:tc>
        <w:tc>
          <w:tcPr>
            <w:tcW w:w="1267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40 %</w:t>
            </w:r>
          </w:p>
        </w:tc>
        <w:tc>
          <w:tcPr>
            <w:tcW w:w="1281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60 %</w:t>
            </w:r>
          </w:p>
        </w:tc>
      </w:tr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tcMar>
              <w:top w:w="0" w:type="dxa"/>
              <w:bottom w:w="0" w:type="dxa"/>
            </w:tcMar>
          </w:tcPr>
          <w:p w:rsidR="007D55B3" w:rsidRPr="007D55B3" w:rsidRDefault="007D55B3" w:rsidP="004F72B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D55B3">
              <w:rPr>
                <w:rFonts w:asciiTheme="majorBidi" w:hAnsiTheme="majorBidi" w:cstheme="majorBidi"/>
                <w:sz w:val="20"/>
                <w:szCs w:val="20"/>
              </w:rPr>
              <w:t>Biostatistique</w:t>
            </w:r>
            <w:proofErr w:type="spellEnd"/>
            <w:r w:rsidRPr="007D55B3">
              <w:rPr>
                <w:rFonts w:asciiTheme="majorBidi" w:hAnsiTheme="majorBidi" w:cstheme="majorBidi"/>
                <w:sz w:val="20"/>
                <w:szCs w:val="20"/>
              </w:rPr>
              <w:t xml:space="preserve"> et analyse des données</w:t>
            </w:r>
          </w:p>
        </w:tc>
        <w:tc>
          <w:tcPr>
            <w:tcW w:w="1175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37h30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1h30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</w:t>
            </w:r>
          </w:p>
        </w:tc>
        <w:tc>
          <w:tcPr>
            <w:tcW w:w="1216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37h30</w:t>
            </w:r>
          </w:p>
        </w:tc>
        <w:tc>
          <w:tcPr>
            <w:tcW w:w="972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188" w:type="dxa"/>
            <w:gridSpan w:val="2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03</w:t>
            </w:r>
          </w:p>
        </w:tc>
        <w:tc>
          <w:tcPr>
            <w:tcW w:w="1267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40 %</w:t>
            </w:r>
          </w:p>
        </w:tc>
        <w:tc>
          <w:tcPr>
            <w:tcW w:w="1281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60 %</w:t>
            </w:r>
          </w:p>
        </w:tc>
      </w:tr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 découverte</w:t>
            </w:r>
          </w:p>
        </w:tc>
        <w:tc>
          <w:tcPr>
            <w:tcW w:w="1175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45 h</w:t>
            </w:r>
          </w:p>
        </w:tc>
        <w:tc>
          <w:tcPr>
            <w:tcW w:w="963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01h30</w:t>
            </w:r>
          </w:p>
        </w:tc>
        <w:tc>
          <w:tcPr>
            <w:tcW w:w="963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0h</w:t>
            </w:r>
          </w:p>
        </w:tc>
        <w:tc>
          <w:tcPr>
            <w:tcW w:w="963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01h30</w:t>
            </w:r>
          </w:p>
        </w:tc>
        <w:tc>
          <w:tcPr>
            <w:tcW w:w="1216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05 h</w:t>
            </w:r>
          </w:p>
        </w:tc>
        <w:tc>
          <w:tcPr>
            <w:tcW w:w="988" w:type="dxa"/>
            <w:gridSpan w:val="2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02</w:t>
            </w:r>
          </w:p>
        </w:tc>
        <w:tc>
          <w:tcPr>
            <w:tcW w:w="1171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02</w:t>
            </w:r>
          </w:p>
        </w:tc>
        <w:tc>
          <w:tcPr>
            <w:tcW w:w="1267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</w:p>
        </w:tc>
      </w:tr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UED1.2</w:t>
            </w:r>
          </w:p>
        </w:tc>
        <w:tc>
          <w:tcPr>
            <w:tcW w:w="1175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267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</w:tc>
      </w:tr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tcMar>
              <w:top w:w="0" w:type="dxa"/>
              <w:bottom w:w="0" w:type="dxa"/>
            </w:tcMar>
          </w:tcPr>
          <w:p w:rsidR="007D55B3" w:rsidRPr="007D55B3" w:rsidRDefault="007D55B3" w:rsidP="004F72B7">
            <w:pPr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Technologie des compléments alimentaires</w:t>
            </w:r>
          </w:p>
        </w:tc>
        <w:tc>
          <w:tcPr>
            <w:tcW w:w="1175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45h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1h30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</w:rPr>
              <w:t>1h30</w:t>
            </w:r>
          </w:p>
        </w:tc>
        <w:tc>
          <w:tcPr>
            <w:tcW w:w="1216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05 h</w:t>
            </w:r>
          </w:p>
        </w:tc>
        <w:tc>
          <w:tcPr>
            <w:tcW w:w="972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188" w:type="dxa"/>
            <w:gridSpan w:val="2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</w:rPr>
              <w:t>02</w:t>
            </w:r>
          </w:p>
        </w:tc>
        <w:tc>
          <w:tcPr>
            <w:tcW w:w="1267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40%</w:t>
            </w:r>
          </w:p>
        </w:tc>
        <w:tc>
          <w:tcPr>
            <w:tcW w:w="1281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7D55B3">
              <w:rPr>
                <w:rFonts w:asciiTheme="majorBidi" w:eastAsia="Calibri" w:hAnsiTheme="majorBidi" w:cstheme="majorBidi"/>
                <w:sz w:val="20"/>
                <w:szCs w:val="20"/>
              </w:rPr>
              <w:t>60%</w:t>
            </w:r>
          </w:p>
        </w:tc>
      </w:tr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</w:rPr>
              <w:t>UE transversale</w:t>
            </w:r>
          </w:p>
        </w:tc>
        <w:tc>
          <w:tcPr>
            <w:tcW w:w="1175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22h30</w:t>
            </w:r>
          </w:p>
        </w:tc>
        <w:tc>
          <w:tcPr>
            <w:tcW w:w="963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1h30</w:t>
            </w:r>
          </w:p>
        </w:tc>
        <w:tc>
          <w:tcPr>
            <w:tcW w:w="963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0 h</w:t>
            </w:r>
          </w:p>
        </w:tc>
        <w:tc>
          <w:tcPr>
            <w:tcW w:w="963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0 h</w:t>
            </w:r>
          </w:p>
        </w:tc>
        <w:tc>
          <w:tcPr>
            <w:tcW w:w="1216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hAnsiTheme="majorBidi" w:cstheme="majorBidi"/>
                <w:b/>
                <w:sz w:val="20"/>
                <w:szCs w:val="20"/>
              </w:rPr>
              <w:t>02 h 30</w:t>
            </w:r>
          </w:p>
        </w:tc>
        <w:tc>
          <w:tcPr>
            <w:tcW w:w="972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01</w:t>
            </w:r>
          </w:p>
        </w:tc>
        <w:tc>
          <w:tcPr>
            <w:tcW w:w="1188" w:type="dxa"/>
            <w:gridSpan w:val="2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01</w:t>
            </w:r>
          </w:p>
        </w:tc>
        <w:tc>
          <w:tcPr>
            <w:tcW w:w="1267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</w:p>
        </w:tc>
      </w:tr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7D55B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UET1.2</w:t>
            </w:r>
          </w:p>
        </w:tc>
        <w:tc>
          <w:tcPr>
            <w:tcW w:w="1175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-US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  <w:lang w:val="en-US"/>
              </w:rPr>
              <w:t>01</w:t>
            </w:r>
          </w:p>
        </w:tc>
        <w:tc>
          <w:tcPr>
            <w:tcW w:w="1188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-US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  <w:lang w:val="en-US"/>
              </w:rPr>
              <w:t>01</w:t>
            </w:r>
          </w:p>
        </w:tc>
        <w:tc>
          <w:tcPr>
            <w:tcW w:w="1267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D55B3" w:rsidRPr="007D55B3" w:rsidTr="004F72B7">
        <w:trPr>
          <w:cantSplit/>
          <w:trHeight w:val="235"/>
          <w:tblHeader/>
        </w:trPr>
        <w:tc>
          <w:tcPr>
            <w:tcW w:w="3421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Legislation</w:t>
            </w:r>
          </w:p>
        </w:tc>
        <w:tc>
          <w:tcPr>
            <w:tcW w:w="1175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22h30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1h30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7D55B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02 h 30</w:t>
            </w:r>
          </w:p>
        </w:tc>
        <w:tc>
          <w:tcPr>
            <w:tcW w:w="972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-US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  <w:lang w:val="en-US"/>
              </w:rPr>
              <w:t>01</w:t>
            </w:r>
          </w:p>
        </w:tc>
        <w:tc>
          <w:tcPr>
            <w:tcW w:w="1188" w:type="dxa"/>
            <w:gridSpan w:val="2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-US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  <w:lang w:val="en-US"/>
              </w:rPr>
              <w:t>01</w:t>
            </w:r>
          </w:p>
        </w:tc>
        <w:tc>
          <w:tcPr>
            <w:tcW w:w="1267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spacing w:line="24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-US"/>
              </w:rPr>
            </w:pPr>
            <w:r w:rsidRPr="007D55B3">
              <w:rPr>
                <w:rFonts w:asciiTheme="majorBidi" w:eastAsia="Arial" w:hAnsiTheme="majorBidi" w:cstheme="majorBidi"/>
                <w:sz w:val="20"/>
                <w:szCs w:val="20"/>
                <w:lang w:val="en-US"/>
              </w:rPr>
              <w:t>100 %</w:t>
            </w:r>
          </w:p>
        </w:tc>
      </w:tr>
      <w:tr w:rsidR="007D55B3" w:rsidRPr="007D55B3" w:rsidTr="004F72B7">
        <w:trPr>
          <w:cantSplit/>
          <w:trHeight w:val="262"/>
          <w:tblHeader/>
        </w:trPr>
        <w:tc>
          <w:tcPr>
            <w:tcW w:w="3421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</w:rPr>
              <w:t>Total Semestre 2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  <w:lang w:val="en-US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  <w:lang w:val="en-US"/>
              </w:rPr>
              <w:t>375 h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  <w:lang w:val="en-US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  <w:lang w:val="en-US"/>
              </w:rPr>
              <w:t>12 h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  <w:lang w:val="en-US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  <w:lang w:val="en-US"/>
              </w:rPr>
              <w:t>01 h 30</w:t>
            </w:r>
          </w:p>
        </w:tc>
        <w:tc>
          <w:tcPr>
            <w:tcW w:w="963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  <w:lang w:val="en-US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  <w:lang w:val="en-US"/>
              </w:rPr>
              <w:t>11 h 30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  <w:lang w:val="en-US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  <w:lang w:val="en-US"/>
              </w:rPr>
              <w:t>375 h</w:t>
            </w:r>
          </w:p>
        </w:tc>
        <w:tc>
          <w:tcPr>
            <w:tcW w:w="972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  <w:lang w:val="en-US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1188" w:type="dxa"/>
            <w:gridSpan w:val="2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  <w:lang w:val="en-US"/>
              </w:rPr>
            </w:pPr>
            <w:r w:rsidRPr="007D55B3">
              <w:rPr>
                <w:rFonts w:asciiTheme="majorBidi" w:eastAsia="Arial" w:hAnsiTheme="majorBidi" w:cstheme="majorBidi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267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7D55B3" w:rsidRPr="007D55B3" w:rsidRDefault="007D55B3" w:rsidP="004F72B7">
            <w:pPr>
              <w:jc w:val="center"/>
              <w:rPr>
                <w:rFonts w:asciiTheme="majorBidi" w:eastAsia="Arial" w:hAnsiTheme="majorBidi" w:cstheme="majorBidi"/>
                <w:b/>
                <w:sz w:val="20"/>
                <w:szCs w:val="20"/>
                <w:lang w:val="en-US"/>
              </w:rPr>
            </w:pPr>
          </w:p>
        </w:tc>
      </w:tr>
    </w:tbl>
    <w:p w:rsidR="007959B6" w:rsidRPr="007D55B3" w:rsidRDefault="007959B6">
      <w:pPr>
        <w:rPr>
          <w:sz w:val="20"/>
          <w:szCs w:val="20"/>
        </w:rPr>
      </w:pPr>
    </w:p>
    <w:sectPr w:rsidR="007959B6" w:rsidRPr="007D55B3" w:rsidSect="007D55B3">
      <w:pgSz w:w="16838" w:h="11906" w:orient="landscape"/>
      <w:pgMar w:top="426" w:right="1103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55B3"/>
    <w:rsid w:val="007959B6"/>
    <w:rsid w:val="007D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5B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2024-01-18T09:48:00Z</dcterms:created>
  <dcterms:modified xsi:type="dcterms:W3CDTF">2024-01-18T09:56:00Z</dcterms:modified>
</cp:coreProperties>
</file>