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43E" w:rsidRPr="00914F53" w:rsidRDefault="000C543E" w:rsidP="00B536A5">
      <w:pPr>
        <w:ind w:left="-284" w:hanging="567"/>
        <w:jc w:val="center"/>
        <w:rPr>
          <w:b/>
          <w:bCs/>
          <w:sz w:val="24"/>
          <w:szCs w:val="24"/>
        </w:rPr>
      </w:pPr>
      <w:r w:rsidRPr="00914F53">
        <w:rPr>
          <w:b/>
          <w:bCs/>
          <w:sz w:val="24"/>
          <w:szCs w:val="24"/>
        </w:rPr>
        <w:t>REPUBLIQUE ALGERIENNE DEMOCRATIQUE ET POPULAIRE</w:t>
      </w:r>
    </w:p>
    <w:p w:rsidR="000C543E" w:rsidRDefault="000C543E" w:rsidP="000C543E">
      <w:pPr>
        <w:ind w:left="-284" w:hanging="425"/>
        <w:jc w:val="center"/>
        <w:rPr>
          <w:b/>
          <w:bCs/>
          <w:sz w:val="24"/>
          <w:szCs w:val="24"/>
        </w:rPr>
      </w:pPr>
      <w:r w:rsidRPr="00914F53">
        <w:rPr>
          <w:b/>
          <w:bCs/>
          <w:sz w:val="24"/>
          <w:szCs w:val="24"/>
        </w:rPr>
        <w:t>MINISTERE DE L’ENSEIGNEMENT SUPERIEUR</w:t>
      </w:r>
    </w:p>
    <w:p w:rsidR="000C543E" w:rsidRDefault="000C543E" w:rsidP="000C543E">
      <w:pPr>
        <w:ind w:left="-284" w:hanging="425"/>
        <w:jc w:val="center"/>
        <w:rPr>
          <w:b/>
          <w:bCs/>
          <w:sz w:val="24"/>
          <w:szCs w:val="24"/>
        </w:rPr>
      </w:pPr>
      <w:r>
        <w:rPr>
          <w:b/>
          <w:bCs/>
          <w:sz w:val="24"/>
          <w:szCs w:val="24"/>
        </w:rPr>
        <w:t xml:space="preserve"> </w:t>
      </w:r>
      <w:r w:rsidRPr="00914F53">
        <w:rPr>
          <w:b/>
          <w:bCs/>
          <w:sz w:val="24"/>
          <w:szCs w:val="24"/>
        </w:rPr>
        <w:t xml:space="preserve"> ET DE </w:t>
      </w:r>
      <w:smartTag w:uri="urn:schemas-microsoft-com:office:smarttags" w:element="PersonName">
        <w:smartTagPr>
          <w:attr w:name="ProductID" w:val="LA RECHERCHE SCIENTIFIQUE"/>
        </w:smartTagPr>
        <w:r w:rsidRPr="00914F53">
          <w:rPr>
            <w:b/>
            <w:bCs/>
            <w:sz w:val="24"/>
            <w:szCs w:val="24"/>
          </w:rPr>
          <w:t>LA RECHERCHE SCIENTIFIQUE</w:t>
        </w:r>
      </w:smartTag>
    </w:p>
    <w:p w:rsidR="000C543E" w:rsidRDefault="000C543E" w:rsidP="000C543E">
      <w:pPr>
        <w:ind w:left="-284" w:hanging="425"/>
        <w:jc w:val="center"/>
        <w:rPr>
          <w:b/>
          <w:bCs/>
          <w:sz w:val="24"/>
          <w:szCs w:val="24"/>
        </w:rPr>
      </w:pPr>
    </w:p>
    <w:p w:rsidR="000C543E" w:rsidRPr="00914F53" w:rsidRDefault="000C543E" w:rsidP="00DD4870">
      <w:pPr>
        <w:ind w:left="-284" w:hanging="425"/>
        <w:jc w:val="center"/>
        <w:rPr>
          <w:b/>
          <w:bCs/>
          <w:sz w:val="24"/>
          <w:szCs w:val="24"/>
        </w:rPr>
      </w:pPr>
      <w:r w:rsidRPr="00914F53">
        <w:rPr>
          <w:b/>
          <w:bCs/>
          <w:sz w:val="24"/>
          <w:szCs w:val="24"/>
        </w:rPr>
        <w:t>UNIVERSITE BLIDA</w:t>
      </w:r>
      <w:r w:rsidR="00DD4870">
        <w:rPr>
          <w:b/>
          <w:bCs/>
          <w:sz w:val="24"/>
          <w:szCs w:val="24"/>
        </w:rPr>
        <w:t xml:space="preserve"> 1</w:t>
      </w:r>
    </w:p>
    <w:p w:rsidR="000C543E" w:rsidRPr="00914F53" w:rsidRDefault="000C543E" w:rsidP="000C543E">
      <w:pPr>
        <w:ind w:left="-284" w:hanging="425"/>
        <w:jc w:val="center"/>
        <w:rPr>
          <w:b/>
          <w:bCs/>
          <w:sz w:val="24"/>
          <w:szCs w:val="24"/>
        </w:rPr>
      </w:pPr>
    </w:p>
    <w:p w:rsidR="000C543E" w:rsidRPr="007F281D" w:rsidRDefault="000C543E" w:rsidP="00DD4870">
      <w:pPr>
        <w:ind w:left="-284" w:hanging="425"/>
        <w:jc w:val="center"/>
        <w:rPr>
          <w:b/>
          <w:bCs/>
          <w:sz w:val="28"/>
          <w:szCs w:val="28"/>
        </w:rPr>
      </w:pPr>
      <w:r w:rsidRPr="007F281D">
        <w:rPr>
          <w:b/>
          <w:bCs/>
          <w:sz w:val="28"/>
          <w:szCs w:val="28"/>
        </w:rPr>
        <w:t>FACULTE D</w:t>
      </w:r>
      <w:r w:rsidR="005A38EE">
        <w:rPr>
          <w:b/>
          <w:bCs/>
          <w:sz w:val="28"/>
          <w:szCs w:val="28"/>
        </w:rPr>
        <w:t xml:space="preserve">E TECHNOLOGIE </w:t>
      </w:r>
    </w:p>
    <w:p w:rsidR="000C543E" w:rsidRDefault="000C543E" w:rsidP="000C543E">
      <w:pPr>
        <w:ind w:left="-284" w:hanging="425"/>
        <w:jc w:val="center"/>
        <w:rPr>
          <w:b/>
          <w:bCs/>
          <w:sz w:val="24"/>
          <w:szCs w:val="24"/>
          <w:lang w:bidi="ar-DZ"/>
        </w:rPr>
      </w:pPr>
      <w:r w:rsidRPr="00D24D08">
        <w:rPr>
          <w:b/>
          <w:bCs/>
          <w:sz w:val="24"/>
          <w:szCs w:val="24"/>
        </w:rPr>
        <w:t xml:space="preserve">NUMERO D’IDENTIFICATION FISCALE </w:t>
      </w:r>
      <w:r>
        <w:rPr>
          <w:b/>
          <w:bCs/>
          <w:sz w:val="24"/>
          <w:szCs w:val="24"/>
          <w:lang w:bidi="ar-DZ"/>
        </w:rPr>
        <w:t>09074003137</w:t>
      </w:r>
    </w:p>
    <w:p w:rsidR="000C543E" w:rsidRDefault="000C543E" w:rsidP="000C543E">
      <w:pPr>
        <w:ind w:left="-284" w:hanging="425"/>
        <w:jc w:val="center"/>
        <w:rPr>
          <w:b/>
          <w:bCs/>
          <w:sz w:val="24"/>
          <w:szCs w:val="24"/>
          <w:lang w:bidi="ar-DZ"/>
        </w:rPr>
      </w:pPr>
    </w:p>
    <w:p w:rsidR="000C543E" w:rsidRDefault="00602217" w:rsidP="00D3617A">
      <w:pPr>
        <w:ind w:left="-284" w:hanging="425"/>
        <w:jc w:val="center"/>
        <w:rPr>
          <w:b/>
          <w:bCs/>
          <w:sz w:val="24"/>
          <w:szCs w:val="24"/>
        </w:rPr>
      </w:pPr>
      <w:r>
        <w:rPr>
          <w:rFonts w:asciiTheme="majorBidi" w:hAnsiTheme="majorBidi" w:cstheme="majorBidi"/>
          <w:b/>
          <w:bCs/>
          <w:sz w:val="28"/>
          <w:szCs w:val="28"/>
          <w:vertAlign w:val="superscript"/>
        </w:rPr>
        <w:t xml:space="preserve"> </w:t>
      </w:r>
      <w:r>
        <w:rPr>
          <w:b/>
          <w:bCs/>
          <w:sz w:val="28"/>
          <w:szCs w:val="28"/>
        </w:rPr>
        <w:t xml:space="preserve"> </w:t>
      </w:r>
      <w:r w:rsidR="00386F3B">
        <w:rPr>
          <w:b/>
          <w:bCs/>
          <w:sz w:val="28"/>
          <w:szCs w:val="28"/>
        </w:rPr>
        <w:t>LETTRE  DE CONSULTATION N°</w:t>
      </w:r>
      <w:r w:rsidR="00D57A16">
        <w:rPr>
          <w:b/>
          <w:bCs/>
          <w:sz w:val="28"/>
          <w:szCs w:val="28"/>
        </w:rPr>
        <w:t xml:space="preserve"> </w:t>
      </w:r>
      <w:r w:rsidR="00D3617A">
        <w:rPr>
          <w:b/>
          <w:bCs/>
          <w:sz w:val="28"/>
          <w:szCs w:val="28"/>
        </w:rPr>
        <w:t>01</w:t>
      </w:r>
      <w:r w:rsidR="003A5DFE">
        <w:rPr>
          <w:b/>
          <w:bCs/>
          <w:sz w:val="28"/>
          <w:szCs w:val="28"/>
        </w:rPr>
        <w:t>/</w:t>
      </w:r>
      <w:r w:rsidR="00E87CCB">
        <w:rPr>
          <w:b/>
          <w:bCs/>
          <w:sz w:val="28"/>
          <w:szCs w:val="28"/>
        </w:rPr>
        <w:t>FT</w:t>
      </w:r>
      <w:r w:rsidR="00783240">
        <w:rPr>
          <w:b/>
          <w:bCs/>
          <w:sz w:val="28"/>
          <w:szCs w:val="28"/>
        </w:rPr>
        <w:t>/20</w:t>
      </w:r>
      <w:r w:rsidR="00E87CCB">
        <w:rPr>
          <w:b/>
          <w:bCs/>
          <w:sz w:val="28"/>
          <w:szCs w:val="28"/>
        </w:rPr>
        <w:t>2</w:t>
      </w:r>
      <w:r w:rsidR="00901606">
        <w:rPr>
          <w:b/>
          <w:bCs/>
          <w:sz w:val="28"/>
          <w:szCs w:val="28"/>
        </w:rPr>
        <w:t>3</w:t>
      </w:r>
    </w:p>
    <w:p w:rsidR="00835E4E" w:rsidRPr="0056601F" w:rsidRDefault="000C543E" w:rsidP="0056601F">
      <w:pPr>
        <w:ind w:left="-284" w:hanging="425"/>
        <w:rPr>
          <w:b/>
          <w:bCs/>
          <w:sz w:val="28"/>
          <w:szCs w:val="28"/>
        </w:rPr>
      </w:pPr>
      <w:r>
        <w:rPr>
          <w:b/>
          <w:bCs/>
          <w:sz w:val="28"/>
          <w:szCs w:val="28"/>
        </w:rPr>
        <w:t xml:space="preserve"> </w:t>
      </w:r>
      <w:r w:rsidRPr="009069AC">
        <w:rPr>
          <w:b/>
          <w:bCs/>
          <w:sz w:val="28"/>
          <w:szCs w:val="28"/>
        </w:rPr>
        <w:t xml:space="preserve"> </w:t>
      </w:r>
      <w:r w:rsidR="0056601F">
        <w:rPr>
          <w:b/>
          <w:bCs/>
          <w:sz w:val="28"/>
          <w:szCs w:val="28"/>
        </w:rPr>
        <w:t xml:space="preserve">              </w:t>
      </w:r>
    </w:p>
    <w:p w:rsidR="000C543E" w:rsidRPr="009069AC" w:rsidRDefault="000C543E" w:rsidP="000C543E">
      <w:pPr>
        <w:jc w:val="center"/>
        <w:rPr>
          <w:b/>
          <w:bCs/>
          <w:sz w:val="24"/>
          <w:szCs w:val="24"/>
          <w:u w:val="single"/>
        </w:rPr>
      </w:pPr>
    </w:p>
    <w:p w:rsidR="000679F1" w:rsidRDefault="000C543E" w:rsidP="000679F1">
      <w:pPr>
        <w:ind w:left="-567" w:firstLine="283"/>
        <w:jc w:val="both"/>
        <w:rPr>
          <w:rFonts w:asciiTheme="majorBidi" w:hAnsiTheme="majorBidi" w:cstheme="majorBidi"/>
          <w:sz w:val="28"/>
          <w:szCs w:val="28"/>
        </w:rPr>
      </w:pPr>
      <w:r w:rsidRPr="000679F1">
        <w:rPr>
          <w:rFonts w:asciiTheme="majorBidi" w:hAnsiTheme="majorBidi" w:cstheme="majorBidi"/>
          <w:sz w:val="28"/>
          <w:szCs w:val="28"/>
        </w:rPr>
        <w:t>La  Faculté</w:t>
      </w:r>
      <w:r w:rsidR="00811899" w:rsidRPr="000679F1">
        <w:rPr>
          <w:rFonts w:asciiTheme="majorBidi" w:hAnsiTheme="majorBidi" w:cstheme="majorBidi"/>
          <w:sz w:val="28"/>
          <w:szCs w:val="28"/>
        </w:rPr>
        <w:t xml:space="preserve"> de</w:t>
      </w:r>
      <w:r w:rsidR="005A38EE" w:rsidRPr="000679F1">
        <w:rPr>
          <w:rFonts w:asciiTheme="majorBidi" w:hAnsiTheme="majorBidi" w:cstheme="majorBidi"/>
          <w:sz w:val="28"/>
          <w:szCs w:val="28"/>
        </w:rPr>
        <w:t xml:space="preserve"> Technologie</w:t>
      </w:r>
      <w:r w:rsidR="00AA4290" w:rsidRPr="000679F1">
        <w:rPr>
          <w:rFonts w:asciiTheme="majorBidi" w:hAnsiTheme="majorBidi" w:cstheme="majorBidi"/>
          <w:sz w:val="28"/>
          <w:szCs w:val="28"/>
        </w:rPr>
        <w:t>,</w:t>
      </w:r>
      <w:r w:rsidR="005A38EE" w:rsidRPr="000679F1">
        <w:rPr>
          <w:rFonts w:asciiTheme="majorBidi" w:hAnsiTheme="majorBidi" w:cstheme="majorBidi"/>
          <w:sz w:val="28"/>
          <w:szCs w:val="28"/>
        </w:rPr>
        <w:t xml:space="preserve"> </w:t>
      </w:r>
      <w:r w:rsidR="005125E1" w:rsidRPr="000679F1">
        <w:rPr>
          <w:rFonts w:asciiTheme="majorBidi" w:hAnsiTheme="majorBidi" w:cstheme="majorBidi"/>
          <w:sz w:val="28"/>
          <w:szCs w:val="28"/>
        </w:rPr>
        <w:t>Université</w:t>
      </w:r>
      <w:r w:rsidRPr="000679F1">
        <w:rPr>
          <w:rFonts w:asciiTheme="majorBidi" w:hAnsiTheme="majorBidi" w:cstheme="majorBidi"/>
          <w:sz w:val="28"/>
          <w:szCs w:val="28"/>
          <w:rtl/>
        </w:rPr>
        <w:t xml:space="preserve"> </w:t>
      </w:r>
      <w:r w:rsidR="00460132" w:rsidRPr="000679F1">
        <w:rPr>
          <w:rFonts w:asciiTheme="majorBidi" w:hAnsiTheme="majorBidi" w:cstheme="majorBidi"/>
          <w:sz w:val="28"/>
          <w:szCs w:val="28"/>
        </w:rPr>
        <w:t>Blida</w:t>
      </w:r>
      <w:r w:rsidR="00DD4870" w:rsidRPr="000679F1">
        <w:rPr>
          <w:rFonts w:asciiTheme="majorBidi" w:hAnsiTheme="majorBidi" w:cstheme="majorBidi"/>
          <w:sz w:val="28"/>
          <w:szCs w:val="28"/>
        </w:rPr>
        <w:t>1</w:t>
      </w:r>
      <w:r w:rsidR="00460132" w:rsidRPr="000679F1">
        <w:rPr>
          <w:rFonts w:asciiTheme="majorBidi" w:hAnsiTheme="majorBidi" w:cstheme="majorBidi"/>
          <w:sz w:val="28"/>
          <w:szCs w:val="28"/>
        </w:rPr>
        <w:t xml:space="preserve"> lance une </w:t>
      </w:r>
      <w:r w:rsidR="00DD4870" w:rsidRPr="000679F1">
        <w:rPr>
          <w:rFonts w:asciiTheme="majorBidi" w:hAnsiTheme="majorBidi" w:cstheme="majorBidi"/>
          <w:sz w:val="28"/>
          <w:szCs w:val="28"/>
        </w:rPr>
        <w:t xml:space="preserve">Consultation conformément au décret présidentiel n° 15-247 du 2 </w:t>
      </w:r>
      <w:proofErr w:type="spellStart"/>
      <w:r w:rsidR="00DD4870" w:rsidRPr="000679F1">
        <w:rPr>
          <w:rFonts w:asciiTheme="majorBidi" w:hAnsiTheme="majorBidi" w:cstheme="majorBidi"/>
          <w:sz w:val="28"/>
          <w:szCs w:val="28"/>
        </w:rPr>
        <w:t>Dhou</w:t>
      </w:r>
      <w:proofErr w:type="spellEnd"/>
      <w:r w:rsidR="00DD4870" w:rsidRPr="000679F1">
        <w:rPr>
          <w:rFonts w:asciiTheme="majorBidi" w:hAnsiTheme="majorBidi" w:cstheme="majorBidi"/>
          <w:sz w:val="28"/>
          <w:szCs w:val="28"/>
        </w:rPr>
        <w:t xml:space="preserve"> El </w:t>
      </w:r>
      <w:proofErr w:type="spellStart"/>
      <w:r w:rsidR="00DD4870" w:rsidRPr="000679F1">
        <w:rPr>
          <w:rFonts w:asciiTheme="majorBidi" w:hAnsiTheme="majorBidi" w:cstheme="majorBidi"/>
          <w:sz w:val="28"/>
          <w:szCs w:val="28"/>
        </w:rPr>
        <w:t>Hidja</w:t>
      </w:r>
      <w:proofErr w:type="spellEnd"/>
      <w:r w:rsidR="00DD4870" w:rsidRPr="000679F1">
        <w:rPr>
          <w:rFonts w:asciiTheme="majorBidi" w:hAnsiTheme="majorBidi" w:cstheme="majorBidi"/>
          <w:sz w:val="28"/>
          <w:szCs w:val="28"/>
        </w:rPr>
        <w:t xml:space="preserve"> 1436 correspondant au 16 septembre 2015 portant réglementation des marches publics et des délégations de service public</w:t>
      </w:r>
      <w:r w:rsidRPr="000679F1">
        <w:rPr>
          <w:rFonts w:asciiTheme="majorBidi" w:hAnsiTheme="majorBidi" w:cstheme="majorBidi"/>
          <w:sz w:val="28"/>
          <w:szCs w:val="28"/>
        </w:rPr>
        <w:t xml:space="preserve"> .</w:t>
      </w:r>
    </w:p>
    <w:p w:rsidR="000679F1" w:rsidRDefault="000679F1" w:rsidP="000679F1">
      <w:pPr>
        <w:ind w:left="-567" w:firstLine="283"/>
        <w:jc w:val="both"/>
        <w:rPr>
          <w:rFonts w:asciiTheme="majorBidi" w:hAnsiTheme="majorBidi" w:cstheme="majorBidi"/>
          <w:sz w:val="28"/>
          <w:szCs w:val="28"/>
        </w:rPr>
      </w:pPr>
    </w:p>
    <w:p w:rsidR="000C543E" w:rsidRDefault="000C543E" w:rsidP="000679F1">
      <w:pPr>
        <w:ind w:left="-567" w:firstLine="283"/>
        <w:jc w:val="both"/>
        <w:rPr>
          <w:rFonts w:asciiTheme="majorBidi" w:hAnsiTheme="majorBidi" w:cstheme="majorBidi"/>
          <w:sz w:val="28"/>
          <w:szCs w:val="28"/>
        </w:rPr>
      </w:pPr>
      <w:r w:rsidRPr="000679F1">
        <w:rPr>
          <w:rFonts w:asciiTheme="majorBidi" w:hAnsiTheme="majorBidi" w:cstheme="majorBidi"/>
          <w:sz w:val="28"/>
          <w:szCs w:val="28"/>
        </w:rPr>
        <w:t>Cette consultation concerne :</w:t>
      </w:r>
    </w:p>
    <w:p w:rsidR="00177A67" w:rsidRPr="000679F1" w:rsidRDefault="00177A67" w:rsidP="000679F1">
      <w:pPr>
        <w:ind w:left="-567" w:firstLine="283"/>
        <w:jc w:val="both"/>
        <w:rPr>
          <w:rFonts w:asciiTheme="majorBidi" w:hAnsiTheme="majorBidi" w:cstheme="majorBidi"/>
          <w:sz w:val="28"/>
          <w:szCs w:val="28"/>
        </w:rPr>
      </w:pPr>
    </w:p>
    <w:p w:rsidR="00CE05D4" w:rsidRPr="00B50B6F" w:rsidRDefault="00CE05D4" w:rsidP="00D3617A">
      <w:pPr>
        <w:ind w:left="-567" w:firstLine="283"/>
        <w:jc w:val="center"/>
        <w:rPr>
          <w:rFonts w:asciiTheme="majorBidi" w:hAnsiTheme="majorBidi" w:cstheme="majorBidi"/>
          <w:b/>
          <w:sz w:val="28"/>
          <w:szCs w:val="28"/>
          <w:u w:val="single"/>
        </w:rPr>
      </w:pPr>
      <w:r w:rsidRPr="00B50B6F">
        <w:rPr>
          <w:rFonts w:asciiTheme="majorBidi" w:hAnsiTheme="majorBidi" w:cstheme="majorBidi"/>
          <w:b/>
          <w:sz w:val="28"/>
          <w:szCs w:val="28"/>
        </w:rPr>
        <w:t>OPERATION:</w:t>
      </w:r>
      <w:proofErr w:type="gramStart"/>
      <w:r w:rsidRPr="00B50B6F">
        <w:rPr>
          <w:rFonts w:asciiTheme="majorBidi" w:hAnsiTheme="majorBidi" w:cstheme="majorBidi"/>
          <w:b/>
          <w:sz w:val="28"/>
          <w:szCs w:val="28"/>
        </w:rPr>
        <w:t> </w:t>
      </w:r>
      <w:r w:rsidR="00F41868">
        <w:rPr>
          <w:rFonts w:ascii="Comic Sans MS" w:hAnsi="Comic Sans MS"/>
          <w:b/>
          <w:bCs/>
          <w:sz w:val="28"/>
          <w:szCs w:val="28"/>
        </w:rPr>
        <w:t xml:space="preserve"> </w:t>
      </w:r>
      <w:r w:rsidR="00D3617A" w:rsidRPr="00B50B6F">
        <w:rPr>
          <w:rFonts w:asciiTheme="majorBidi" w:hAnsiTheme="majorBidi" w:cstheme="majorBidi"/>
          <w:b/>
          <w:bCs/>
          <w:sz w:val="28"/>
          <w:szCs w:val="28"/>
        </w:rPr>
        <w:t>Acquisition</w:t>
      </w:r>
      <w:proofErr w:type="gramEnd"/>
      <w:r w:rsidR="00D3617A" w:rsidRPr="00B50B6F">
        <w:rPr>
          <w:rFonts w:asciiTheme="majorBidi" w:hAnsiTheme="majorBidi" w:cstheme="majorBidi"/>
          <w:b/>
          <w:bCs/>
          <w:sz w:val="28"/>
          <w:szCs w:val="28"/>
        </w:rPr>
        <w:t xml:space="preserve"> </w:t>
      </w:r>
      <w:r w:rsidR="00D3617A">
        <w:rPr>
          <w:rFonts w:asciiTheme="majorBidi" w:hAnsiTheme="majorBidi" w:cstheme="majorBidi"/>
          <w:b/>
          <w:bCs/>
          <w:sz w:val="28"/>
          <w:szCs w:val="28"/>
        </w:rPr>
        <w:t>de Billetterie par voie aérienne au profit de la faculté de technologie</w:t>
      </w:r>
    </w:p>
    <w:p w:rsidR="00CE05D4" w:rsidRDefault="00CE05D4" w:rsidP="00901606">
      <w:pPr>
        <w:jc w:val="center"/>
        <w:rPr>
          <w:rFonts w:asciiTheme="majorBidi" w:hAnsiTheme="majorBidi" w:cstheme="majorBidi"/>
          <w:b/>
          <w:sz w:val="28"/>
          <w:szCs w:val="28"/>
        </w:rPr>
      </w:pPr>
      <w:r w:rsidRPr="00A43917">
        <w:rPr>
          <w:rFonts w:asciiTheme="majorBidi" w:hAnsiTheme="majorBidi" w:cstheme="majorBidi"/>
          <w:b/>
          <w:sz w:val="28"/>
          <w:szCs w:val="28"/>
        </w:rPr>
        <w:t xml:space="preserve">EXERCICE  </w:t>
      </w:r>
      <w:r w:rsidR="00901606">
        <w:rPr>
          <w:rFonts w:asciiTheme="majorBidi" w:hAnsiTheme="majorBidi" w:cstheme="majorBidi"/>
          <w:b/>
          <w:sz w:val="28"/>
          <w:szCs w:val="28"/>
        </w:rPr>
        <w:t>2023</w:t>
      </w:r>
    </w:p>
    <w:p w:rsidR="00177A67" w:rsidRPr="00A43917" w:rsidRDefault="00177A67" w:rsidP="00CE05D4">
      <w:pPr>
        <w:jc w:val="center"/>
        <w:rPr>
          <w:rFonts w:asciiTheme="majorBidi" w:hAnsiTheme="majorBidi" w:cstheme="majorBidi"/>
          <w:b/>
          <w:sz w:val="28"/>
          <w:szCs w:val="28"/>
        </w:rPr>
      </w:pPr>
    </w:p>
    <w:p w:rsidR="00177A67" w:rsidRPr="005125E1" w:rsidRDefault="00177A67" w:rsidP="00177A67">
      <w:pPr>
        <w:ind w:left="-567" w:firstLine="283"/>
        <w:jc w:val="center"/>
        <w:rPr>
          <w:b/>
          <w:sz w:val="32"/>
          <w:szCs w:val="32"/>
        </w:rPr>
      </w:pPr>
    </w:p>
    <w:p w:rsidR="007563F0" w:rsidRPr="00D43B22" w:rsidRDefault="007563F0" w:rsidP="009B6B05">
      <w:pPr>
        <w:spacing w:line="360" w:lineRule="auto"/>
        <w:ind w:left="-284"/>
        <w:jc w:val="both"/>
        <w:rPr>
          <w:rFonts w:asciiTheme="majorBidi" w:hAnsiTheme="majorBidi" w:cstheme="majorBidi"/>
          <w:sz w:val="24"/>
          <w:szCs w:val="24"/>
        </w:rPr>
      </w:pPr>
      <w:r w:rsidRPr="00D43B22">
        <w:rPr>
          <w:rFonts w:asciiTheme="majorBidi" w:hAnsiTheme="majorBidi" w:cstheme="majorBidi"/>
          <w:sz w:val="24"/>
          <w:szCs w:val="24"/>
        </w:rPr>
        <w:t xml:space="preserve">  </w:t>
      </w:r>
      <w:r w:rsidR="001C2327" w:rsidRPr="00D43B22">
        <w:rPr>
          <w:rFonts w:asciiTheme="majorBidi" w:hAnsiTheme="majorBidi" w:cstheme="majorBidi"/>
          <w:sz w:val="24"/>
          <w:szCs w:val="24"/>
        </w:rPr>
        <w:t>L</w:t>
      </w:r>
      <w:r w:rsidRPr="00D43B22">
        <w:rPr>
          <w:rFonts w:asciiTheme="majorBidi" w:hAnsiTheme="majorBidi" w:cstheme="majorBidi"/>
          <w:sz w:val="24"/>
          <w:szCs w:val="24"/>
        </w:rPr>
        <w:t>e soumissionnaire</w:t>
      </w:r>
      <w:r w:rsidR="00635312" w:rsidRPr="00D43B22">
        <w:rPr>
          <w:rFonts w:asciiTheme="majorBidi" w:hAnsiTheme="majorBidi" w:cstheme="majorBidi"/>
          <w:sz w:val="24"/>
          <w:szCs w:val="24"/>
        </w:rPr>
        <w:t xml:space="preserve"> </w:t>
      </w:r>
      <w:r w:rsidR="00560AF1" w:rsidRPr="006673F9">
        <w:rPr>
          <w:rFonts w:asciiTheme="majorBidi" w:hAnsiTheme="majorBidi" w:cstheme="majorBidi"/>
          <w:sz w:val="24"/>
          <w:szCs w:val="24"/>
          <w:u w:val="single"/>
        </w:rPr>
        <w:t>……………………</w:t>
      </w:r>
      <w:r w:rsidR="00665759" w:rsidRPr="006673F9">
        <w:rPr>
          <w:rFonts w:asciiTheme="majorBidi" w:hAnsiTheme="majorBidi" w:cstheme="majorBidi"/>
          <w:sz w:val="24"/>
          <w:szCs w:val="24"/>
          <w:u w:val="single"/>
        </w:rPr>
        <w:t xml:space="preserve"> </w:t>
      </w:r>
      <w:r w:rsidR="003A5DFE" w:rsidRPr="006673F9">
        <w:rPr>
          <w:rFonts w:asciiTheme="majorBidi" w:hAnsiTheme="majorBidi" w:cstheme="majorBidi"/>
          <w:sz w:val="24"/>
          <w:szCs w:val="24"/>
          <w:u w:val="single"/>
        </w:rPr>
        <w:t>………….</w:t>
      </w:r>
      <w:r w:rsidRPr="00D43B22">
        <w:rPr>
          <w:rFonts w:asciiTheme="majorBidi" w:hAnsiTheme="majorBidi" w:cstheme="majorBidi"/>
          <w:sz w:val="24"/>
          <w:szCs w:val="24"/>
        </w:rPr>
        <w:t xml:space="preserve">est </w:t>
      </w:r>
      <w:r w:rsidR="00F6216E" w:rsidRPr="00D43B22">
        <w:rPr>
          <w:rFonts w:asciiTheme="majorBidi" w:hAnsiTheme="majorBidi" w:cstheme="majorBidi"/>
          <w:sz w:val="24"/>
          <w:szCs w:val="24"/>
        </w:rPr>
        <w:t>appelé</w:t>
      </w:r>
      <w:r w:rsidRPr="00D43B22">
        <w:rPr>
          <w:rFonts w:asciiTheme="majorBidi" w:hAnsiTheme="majorBidi" w:cstheme="majorBidi"/>
          <w:sz w:val="24"/>
          <w:szCs w:val="24"/>
        </w:rPr>
        <w:t xml:space="preserve"> </w:t>
      </w:r>
      <w:r w:rsidR="009A5148" w:rsidRPr="00D43B22">
        <w:rPr>
          <w:rFonts w:asciiTheme="majorBidi" w:hAnsiTheme="majorBidi" w:cstheme="majorBidi"/>
          <w:sz w:val="24"/>
          <w:szCs w:val="24"/>
        </w:rPr>
        <w:t>à</w:t>
      </w:r>
      <w:r w:rsidR="000C543E" w:rsidRPr="00D43B22">
        <w:rPr>
          <w:rFonts w:asciiTheme="majorBidi" w:hAnsiTheme="majorBidi" w:cstheme="majorBidi"/>
          <w:sz w:val="24"/>
          <w:szCs w:val="24"/>
        </w:rPr>
        <w:t xml:space="preserve"> retirer </w:t>
      </w:r>
      <w:r w:rsidR="00811899" w:rsidRPr="00D43B22">
        <w:rPr>
          <w:rFonts w:asciiTheme="majorBidi" w:hAnsiTheme="majorBidi" w:cstheme="majorBidi"/>
          <w:sz w:val="24"/>
          <w:szCs w:val="24"/>
        </w:rPr>
        <w:t xml:space="preserve">le dossier </w:t>
      </w:r>
      <w:r w:rsidRPr="00D43B22">
        <w:rPr>
          <w:rFonts w:asciiTheme="majorBidi" w:hAnsiTheme="majorBidi" w:cstheme="majorBidi"/>
          <w:sz w:val="24"/>
          <w:szCs w:val="24"/>
        </w:rPr>
        <w:t xml:space="preserve"> de consultation </w:t>
      </w:r>
      <w:r w:rsidR="000C543E" w:rsidRPr="00D43B22">
        <w:rPr>
          <w:rFonts w:asciiTheme="majorBidi" w:hAnsiTheme="majorBidi" w:cstheme="majorBidi"/>
          <w:sz w:val="24"/>
          <w:szCs w:val="24"/>
        </w:rPr>
        <w:t>auprès de l’Université BLIDA</w:t>
      </w:r>
      <w:r w:rsidR="00DD4870" w:rsidRPr="00D43B22">
        <w:rPr>
          <w:rFonts w:asciiTheme="majorBidi" w:hAnsiTheme="majorBidi" w:cstheme="majorBidi"/>
          <w:sz w:val="24"/>
          <w:szCs w:val="24"/>
        </w:rPr>
        <w:t>1</w:t>
      </w:r>
      <w:r w:rsidR="000C543E" w:rsidRPr="00D43B22">
        <w:rPr>
          <w:rFonts w:asciiTheme="majorBidi" w:hAnsiTheme="majorBidi" w:cstheme="majorBidi"/>
          <w:sz w:val="24"/>
          <w:szCs w:val="24"/>
        </w:rPr>
        <w:t>, Route de SOUMAA 09000 BLIDA</w:t>
      </w:r>
      <w:r w:rsidR="000C543E" w:rsidRPr="00D43B22">
        <w:rPr>
          <w:rFonts w:asciiTheme="majorBidi" w:hAnsiTheme="majorBidi" w:cstheme="majorBidi"/>
          <w:b/>
          <w:bCs/>
          <w:sz w:val="24"/>
          <w:szCs w:val="24"/>
        </w:rPr>
        <w:t xml:space="preserve">, </w:t>
      </w:r>
      <w:r w:rsidR="000C543E" w:rsidRPr="00D43B22">
        <w:rPr>
          <w:rFonts w:asciiTheme="majorBidi" w:hAnsiTheme="majorBidi" w:cstheme="majorBidi"/>
          <w:sz w:val="24"/>
          <w:szCs w:val="24"/>
        </w:rPr>
        <w:t>Faculté de</w:t>
      </w:r>
      <w:r w:rsidR="005A38EE" w:rsidRPr="00D43B22">
        <w:rPr>
          <w:rFonts w:asciiTheme="majorBidi" w:hAnsiTheme="majorBidi" w:cstheme="majorBidi"/>
          <w:sz w:val="24"/>
          <w:szCs w:val="24"/>
        </w:rPr>
        <w:t xml:space="preserve"> Technologie</w:t>
      </w:r>
      <w:r w:rsidR="000C543E" w:rsidRPr="00D43B22">
        <w:rPr>
          <w:rFonts w:asciiTheme="majorBidi" w:hAnsiTheme="majorBidi" w:cstheme="majorBidi"/>
          <w:sz w:val="24"/>
          <w:szCs w:val="24"/>
        </w:rPr>
        <w:t>,</w:t>
      </w:r>
      <w:r w:rsidR="00811899" w:rsidRPr="00D43B22">
        <w:rPr>
          <w:rFonts w:asciiTheme="majorBidi" w:hAnsiTheme="majorBidi" w:cstheme="majorBidi"/>
          <w:sz w:val="24"/>
          <w:szCs w:val="24"/>
        </w:rPr>
        <w:t xml:space="preserve"> </w:t>
      </w:r>
      <w:r w:rsidR="000679F1" w:rsidRPr="00D43B22">
        <w:rPr>
          <w:rFonts w:asciiTheme="majorBidi" w:hAnsiTheme="majorBidi" w:cstheme="majorBidi"/>
          <w:sz w:val="24"/>
          <w:szCs w:val="24"/>
        </w:rPr>
        <w:t xml:space="preserve">Secrétariat Général, service des moyens et de maintenance. </w:t>
      </w:r>
    </w:p>
    <w:p w:rsidR="000C543E" w:rsidRPr="00D43B22" w:rsidRDefault="000C543E" w:rsidP="000C543E">
      <w:pPr>
        <w:ind w:left="-567" w:firstLine="283"/>
        <w:rPr>
          <w:rFonts w:asciiTheme="majorBidi" w:hAnsiTheme="majorBidi" w:cstheme="majorBidi"/>
          <w:sz w:val="24"/>
          <w:szCs w:val="24"/>
        </w:rPr>
      </w:pPr>
      <w:r w:rsidRPr="00D43B22">
        <w:rPr>
          <w:rFonts w:asciiTheme="majorBidi" w:hAnsiTheme="majorBidi" w:cstheme="majorBidi"/>
          <w:sz w:val="24"/>
          <w:szCs w:val="24"/>
        </w:rPr>
        <w:t>Les offres doivent être accompagnées des pièces réglementaires en cours de validité certifiées.</w:t>
      </w:r>
    </w:p>
    <w:p w:rsidR="000C543E" w:rsidRPr="00D43B22" w:rsidRDefault="000C543E" w:rsidP="000C543E">
      <w:pPr>
        <w:ind w:left="-567" w:firstLine="283"/>
        <w:rPr>
          <w:rFonts w:asciiTheme="majorBidi" w:hAnsiTheme="majorBidi" w:cstheme="majorBidi"/>
          <w:sz w:val="24"/>
          <w:szCs w:val="24"/>
        </w:rPr>
      </w:pPr>
      <w:r w:rsidRPr="00D43B22">
        <w:rPr>
          <w:rFonts w:asciiTheme="majorBidi" w:hAnsiTheme="majorBidi" w:cstheme="majorBidi"/>
          <w:sz w:val="24"/>
          <w:szCs w:val="24"/>
        </w:rPr>
        <w:t>Copies conformes décrites ci-après.</w:t>
      </w:r>
    </w:p>
    <w:p w:rsidR="000C543E" w:rsidRPr="00851930" w:rsidRDefault="000C543E" w:rsidP="000C543E">
      <w:pPr>
        <w:ind w:left="-567" w:firstLine="283"/>
        <w:rPr>
          <w:sz w:val="24"/>
          <w:szCs w:val="24"/>
        </w:rPr>
      </w:pPr>
    </w:p>
    <w:p w:rsidR="00871EAB" w:rsidRPr="00871EAB" w:rsidRDefault="00871EAB" w:rsidP="00871EAB">
      <w:pPr>
        <w:pStyle w:val="Paragraphedeliste"/>
        <w:numPr>
          <w:ilvl w:val="0"/>
          <w:numId w:val="4"/>
        </w:numPr>
        <w:spacing w:line="276" w:lineRule="auto"/>
        <w:ind w:left="142" w:hanging="426"/>
        <w:jc w:val="both"/>
        <w:rPr>
          <w:rFonts w:asciiTheme="majorBidi" w:hAnsiTheme="majorBidi" w:cstheme="majorBidi"/>
          <w:sz w:val="24"/>
          <w:szCs w:val="24"/>
        </w:rPr>
      </w:pPr>
      <w:r w:rsidRPr="00871EAB">
        <w:rPr>
          <w:rFonts w:asciiTheme="majorBidi" w:hAnsiTheme="majorBidi" w:cstheme="majorBidi"/>
          <w:b/>
          <w:bCs/>
          <w:sz w:val="24"/>
          <w:szCs w:val="24"/>
          <w:u w:val="single"/>
        </w:rPr>
        <w:t>Dossier de candidature:</w:t>
      </w:r>
      <w:r w:rsidRPr="00871EAB">
        <w:rPr>
          <w:rFonts w:asciiTheme="majorBidi" w:hAnsiTheme="majorBidi" w:cstheme="majorBidi"/>
          <w:sz w:val="24"/>
          <w:szCs w:val="24"/>
        </w:rPr>
        <w:t xml:space="preserve"> Conformément à </w:t>
      </w:r>
      <w:r w:rsidRPr="00871EAB">
        <w:rPr>
          <w:rFonts w:asciiTheme="majorBidi" w:hAnsiTheme="majorBidi" w:cstheme="majorBidi"/>
          <w:b/>
          <w:bCs/>
          <w:sz w:val="24"/>
          <w:szCs w:val="24"/>
        </w:rPr>
        <w:t>l’article N°67 du décret présidentiel n° 15-247 du 16 septembre 2015</w:t>
      </w:r>
      <w:r w:rsidRPr="00871EAB">
        <w:rPr>
          <w:rFonts w:asciiTheme="majorBidi" w:hAnsiTheme="majorBidi" w:cstheme="majorBidi"/>
          <w:sz w:val="24"/>
          <w:szCs w:val="24"/>
        </w:rPr>
        <w:t xml:space="preserve"> portant réglementation des marchés publics et des délégations de service public.</w:t>
      </w:r>
    </w:p>
    <w:p w:rsidR="00871EAB" w:rsidRPr="00871EAB" w:rsidRDefault="00871EAB" w:rsidP="00871EAB">
      <w:pPr>
        <w:ind w:left="142" w:hanging="426"/>
        <w:jc w:val="both"/>
        <w:rPr>
          <w:rFonts w:asciiTheme="majorBidi" w:hAnsiTheme="majorBidi" w:cstheme="majorBidi"/>
          <w:sz w:val="24"/>
          <w:szCs w:val="24"/>
        </w:rPr>
      </w:pPr>
      <w:r w:rsidRPr="00871EAB">
        <w:rPr>
          <w:rFonts w:asciiTheme="majorBidi" w:hAnsiTheme="majorBidi" w:cstheme="majorBidi"/>
          <w:sz w:val="24"/>
          <w:szCs w:val="24"/>
        </w:rPr>
        <w:t>Doit contenir :</w:t>
      </w:r>
    </w:p>
    <w:p w:rsidR="00871EAB" w:rsidRPr="00871EAB" w:rsidRDefault="00871EAB" w:rsidP="00871EAB">
      <w:pPr>
        <w:pStyle w:val="Paragraphedeliste"/>
        <w:numPr>
          <w:ilvl w:val="0"/>
          <w:numId w:val="3"/>
        </w:numPr>
        <w:spacing w:line="276" w:lineRule="auto"/>
        <w:ind w:left="142" w:hanging="426"/>
        <w:rPr>
          <w:rFonts w:asciiTheme="majorBidi" w:hAnsiTheme="majorBidi" w:cstheme="majorBidi"/>
          <w:sz w:val="24"/>
          <w:szCs w:val="24"/>
        </w:rPr>
      </w:pPr>
      <w:r w:rsidRPr="00871EAB">
        <w:rPr>
          <w:rFonts w:asciiTheme="majorBidi" w:hAnsiTheme="majorBidi" w:cstheme="majorBidi"/>
          <w:sz w:val="24"/>
          <w:szCs w:val="24"/>
        </w:rPr>
        <w:t>La déclaration de candidature (renseignée, datée et signée).</w:t>
      </w:r>
    </w:p>
    <w:p w:rsidR="00871EAB" w:rsidRPr="00871EAB" w:rsidRDefault="00871EAB" w:rsidP="00871EAB">
      <w:pPr>
        <w:pStyle w:val="Paragraphedeliste"/>
        <w:numPr>
          <w:ilvl w:val="0"/>
          <w:numId w:val="3"/>
        </w:numPr>
        <w:spacing w:line="276" w:lineRule="auto"/>
        <w:ind w:left="142" w:hanging="426"/>
        <w:rPr>
          <w:rFonts w:asciiTheme="majorBidi" w:hAnsiTheme="majorBidi" w:cstheme="majorBidi"/>
          <w:sz w:val="24"/>
          <w:szCs w:val="24"/>
        </w:rPr>
      </w:pPr>
      <w:r w:rsidRPr="00871EAB">
        <w:rPr>
          <w:rFonts w:asciiTheme="majorBidi" w:hAnsiTheme="majorBidi" w:cstheme="majorBidi"/>
          <w:sz w:val="24"/>
          <w:szCs w:val="24"/>
        </w:rPr>
        <w:t>La déclaration de probité (renseignée, datée et signée).</w:t>
      </w:r>
    </w:p>
    <w:p w:rsidR="00871EAB" w:rsidRPr="00871EAB" w:rsidRDefault="00871EAB" w:rsidP="00871EAB">
      <w:pPr>
        <w:pStyle w:val="Paragraphedeliste"/>
        <w:numPr>
          <w:ilvl w:val="0"/>
          <w:numId w:val="3"/>
        </w:numPr>
        <w:spacing w:line="276" w:lineRule="auto"/>
        <w:ind w:left="142" w:hanging="426"/>
        <w:rPr>
          <w:rFonts w:asciiTheme="majorBidi" w:hAnsiTheme="majorBidi" w:cstheme="majorBidi"/>
          <w:sz w:val="24"/>
          <w:szCs w:val="24"/>
        </w:rPr>
      </w:pPr>
      <w:r w:rsidRPr="00871EAB">
        <w:rPr>
          <w:rFonts w:asciiTheme="majorBidi" w:hAnsiTheme="majorBidi" w:cstheme="majorBidi"/>
          <w:sz w:val="24"/>
          <w:szCs w:val="24"/>
        </w:rPr>
        <w:t>Les statuts de la société s’agissant d’une personne morale.</w:t>
      </w:r>
    </w:p>
    <w:p w:rsidR="00871EAB" w:rsidRPr="00871EAB" w:rsidRDefault="00871EAB" w:rsidP="00871EAB">
      <w:pPr>
        <w:pStyle w:val="Paragraphedeliste"/>
        <w:numPr>
          <w:ilvl w:val="0"/>
          <w:numId w:val="3"/>
        </w:numPr>
        <w:spacing w:line="276" w:lineRule="auto"/>
        <w:ind w:left="142" w:hanging="426"/>
        <w:rPr>
          <w:rFonts w:asciiTheme="majorBidi" w:hAnsiTheme="majorBidi" w:cstheme="majorBidi"/>
          <w:sz w:val="24"/>
          <w:szCs w:val="24"/>
        </w:rPr>
      </w:pPr>
      <w:r w:rsidRPr="00871EAB">
        <w:rPr>
          <w:rFonts w:asciiTheme="majorBidi" w:hAnsiTheme="majorBidi" w:cstheme="majorBidi"/>
          <w:sz w:val="24"/>
          <w:szCs w:val="24"/>
        </w:rPr>
        <w:t xml:space="preserve">Les pouvoirs du signataire avec les preuves juridiques l’habilitant à présenter une offre et à exécuter le marché / consultation, au nom de l’entreprise ou de la société.  </w:t>
      </w:r>
    </w:p>
    <w:p w:rsidR="00871EAB" w:rsidRPr="00871EAB" w:rsidRDefault="00871EAB" w:rsidP="00871EAB">
      <w:pPr>
        <w:ind w:left="142" w:hanging="426"/>
        <w:rPr>
          <w:rFonts w:asciiTheme="majorBidi" w:hAnsiTheme="majorBidi" w:cstheme="majorBidi"/>
          <w:sz w:val="24"/>
          <w:szCs w:val="24"/>
        </w:rPr>
      </w:pPr>
    </w:p>
    <w:p w:rsidR="00871EAB" w:rsidRPr="00871EAB" w:rsidRDefault="00871EAB" w:rsidP="00871EAB">
      <w:pPr>
        <w:pStyle w:val="Paragraphedeliste"/>
        <w:numPr>
          <w:ilvl w:val="0"/>
          <w:numId w:val="4"/>
        </w:numPr>
        <w:spacing w:line="276" w:lineRule="auto"/>
        <w:ind w:left="142" w:hanging="426"/>
        <w:jc w:val="both"/>
        <w:rPr>
          <w:rFonts w:asciiTheme="majorBidi" w:hAnsiTheme="majorBidi" w:cstheme="majorBidi"/>
          <w:sz w:val="24"/>
          <w:szCs w:val="24"/>
        </w:rPr>
      </w:pPr>
      <w:r w:rsidRPr="00871EAB">
        <w:rPr>
          <w:rFonts w:asciiTheme="majorBidi" w:hAnsiTheme="majorBidi" w:cstheme="majorBidi"/>
          <w:b/>
          <w:bCs/>
          <w:sz w:val="24"/>
          <w:szCs w:val="24"/>
          <w:u w:val="single"/>
        </w:rPr>
        <w:t>Offre technique :</w:t>
      </w:r>
      <w:r w:rsidRPr="00871EAB">
        <w:rPr>
          <w:rFonts w:asciiTheme="majorBidi" w:hAnsiTheme="majorBidi" w:cstheme="majorBidi"/>
          <w:sz w:val="24"/>
          <w:szCs w:val="24"/>
        </w:rPr>
        <w:t xml:space="preserve"> Conformément à </w:t>
      </w:r>
      <w:r w:rsidRPr="00871EAB">
        <w:rPr>
          <w:rFonts w:asciiTheme="majorBidi" w:hAnsiTheme="majorBidi" w:cstheme="majorBidi"/>
          <w:b/>
          <w:bCs/>
          <w:sz w:val="24"/>
          <w:szCs w:val="24"/>
        </w:rPr>
        <w:t>l’article N°67 du décret présidentiel n° 15-247 du    16 septembre 2015</w:t>
      </w:r>
      <w:r w:rsidRPr="00871EAB">
        <w:rPr>
          <w:rFonts w:asciiTheme="majorBidi" w:hAnsiTheme="majorBidi" w:cstheme="majorBidi"/>
          <w:sz w:val="24"/>
          <w:szCs w:val="24"/>
        </w:rPr>
        <w:t xml:space="preserve"> portant réglementation des marchés publics et des délégations de service public.</w:t>
      </w:r>
    </w:p>
    <w:p w:rsidR="00871EAB" w:rsidRPr="00871EAB" w:rsidRDefault="00871EAB" w:rsidP="00871EAB">
      <w:pPr>
        <w:ind w:left="142" w:hanging="426"/>
        <w:jc w:val="both"/>
        <w:rPr>
          <w:rFonts w:asciiTheme="majorBidi" w:hAnsiTheme="majorBidi" w:cstheme="majorBidi"/>
          <w:sz w:val="24"/>
          <w:szCs w:val="24"/>
        </w:rPr>
      </w:pPr>
      <w:r w:rsidRPr="00871EAB">
        <w:rPr>
          <w:rFonts w:asciiTheme="majorBidi" w:hAnsiTheme="majorBidi" w:cstheme="majorBidi"/>
          <w:sz w:val="24"/>
          <w:szCs w:val="24"/>
        </w:rPr>
        <w:t>Doit contenir :</w:t>
      </w:r>
    </w:p>
    <w:p w:rsidR="00871EAB" w:rsidRPr="00871EAB" w:rsidRDefault="00871EAB" w:rsidP="00871EAB">
      <w:pPr>
        <w:numPr>
          <w:ilvl w:val="0"/>
          <w:numId w:val="6"/>
        </w:numPr>
        <w:spacing w:line="276" w:lineRule="auto"/>
        <w:ind w:left="142" w:hanging="426"/>
        <w:contextualSpacing/>
        <w:jc w:val="both"/>
        <w:rPr>
          <w:rFonts w:asciiTheme="majorBidi" w:hAnsiTheme="majorBidi" w:cstheme="majorBidi"/>
          <w:sz w:val="24"/>
          <w:szCs w:val="24"/>
        </w:rPr>
      </w:pPr>
      <w:r w:rsidRPr="00871EAB">
        <w:rPr>
          <w:rFonts w:asciiTheme="majorBidi" w:hAnsiTheme="majorBidi" w:cstheme="majorBidi"/>
          <w:sz w:val="24"/>
          <w:szCs w:val="24"/>
        </w:rPr>
        <w:t>La déclaration à souscrire (renseignée, datée et signée) ;</w:t>
      </w:r>
      <w:r w:rsidR="00177A67">
        <w:rPr>
          <w:rFonts w:asciiTheme="majorBidi" w:hAnsiTheme="majorBidi" w:cstheme="majorBidi"/>
          <w:sz w:val="24"/>
          <w:szCs w:val="24"/>
        </w:rPr>
        <w:t xml:space="preserve">    </w:t>
      </w:r>
    </w:p>
    <w:p w:rsidR="00871EAB" w:rsidRPr="00D43B22" w:rsidRDefault="00871EAB" w:rsidP="00871EAB">
      <w:pPr>
        <w:numPr>
          <w:ilvl w:val="0"/>
          <w:numId w:val="6"/>
        </w:numPr>
        <w:spacing w:line="276" w:lineRule="auto"/>
        <w:ind w:left="142" w:hanging="426"/>
        <w:contextualSpacing/>
        <w:jc w:val="both"/>
        <w:rPr>
          <w:rFonts w:asciiTheme="majorBidi" w:hAnsiTheme="majorBidi" w:cstheme="majorBidi"/>
          <w:color w:val="000000"/>
          <w:sz w:val="24"/>
          <w:szCs w:val="24"/>
        </w:rPr>
      </w:pPr>
      <w:r w:rsidRPr="00871EAB">
        <w:rPr>
          <w:rFonts w:asciiTheme="majorBidi" w:hAnsiTheme="majorBidi" w:cstheme="majorBidi"/>
          <w:sz w:val="24"/>
          <w:szCs w:val="24"/>
        </w:rPr>
        <w:t>L’offre technique proprement dite établie conformément au cahier des charges de la consultation (CCAG, CPT et le CPS) portant à la dernière page, la mention manuscrite «  lu et accepté » dument renseignés, paraphés, datés et signés.</w:t>
      </w:r>
    </w:p>
    <w:p w:rsidR="00D43B22" w:rsidRPr="00871EAB" w:rsidRDefault="00D43B22" w:rsidP="00D43B22">
      <w:pPr>
        <w:spacing w:line="276" w:lineRule="auto"/>
        <w:ind w:left="142"/>
        <w:contextualSpacing/>
        <w:jc w:val="both"/>
        <w:rPr>
          <w:rFonts w:asciiTheme="majorBidi" w:hAnsiTheme="majorBidi" w:cstheme="majorBidi"/>
          <w:color w:val="000000"/>
          <w:sz w:val="24"/>
          <w:szCs w:val="24"/>
        </w:rPr>
      </w:pPr>
    </w:p>
    <w:p w:rsidR="00871EAB" w:rsidRPr="00871EAB" w:rsidRDefault="00871EAB" w:rsidP="00871EAB">
      <w:pPr>
        <w:pStyle w:val="Paragraphedeliste"/>
        <w:numPr>
          <w:ilvl w:val="0"/>
          <w:numId w:val="4"/>
        </w:numPr>
        <w:spacing w:line="276" w:lineRule="auto"/>
        <w:ind w:left="142" w:hanging="426"/>
        <w:jc w:val="both"/>
        <w:rPr>
          <w:rFonts w:asciiTheme="majorBidi" w:hAnsiTheme="majorBidi" w:cstheme="majorBidi"/>
          <w:sz w:val="24"/>
          <w:szCs w:val="24"/>
        </w:rPr>
      </w:pPr>
      <w:r w:rsidRPr="00871EAB">
        <w:rPr>
          <w:rFonts w:asciiTheme="majorBidi" w:hAnsiTheme="majorBidi" w:cstheme="majorBidi"/>
          <w:b/>
          <w:bCs/>
          <w:sz w:val="24"/>
          <w:szCs w:val="24"/>
          <w:u w:val="single"/>
        </w:rPr>
        <w:t xml:space="preserve"> L’offre financière </w:t>
      </w:r>
      <w:r w:rsidRPr="00871EAB">
        <w:rPr>
          <w:rFonts w:asciiTheme="majorBidi" w:hAnsiTheme="majorBidi" w:cstheme="majorBidi"/>
          <w:sz w:val="24"/>
          <w:szCs w:val="24"/>
        </w:rPr>
        <w:t xml:space="preserve">: Conformément à </w:t>
      </w:r>
      <w:r w:rsidRPr="00871EAB">
        <w:rPr>
          <w:rFonts w:asciiTheme="majorBidi" w:hAnsiTheme="majorBidi" w:cstheme="majorBidi"/>
          <w:b/>
          <w:bCs/>
          <w:sz w:val="24"/>
          <w:szCs w:val="24"/>
        </w:rPr>
        <w:t xml:space="preserve">l’article N°67 du décret présidentiel n° 15-247 du    16 septembre 2015 </w:t>
      </w:r>
      <w:r w:rsidRPr="00871EAB">
        <w:rPr>
          <w:rFonts w:asciiTheme="majorBidi" w:hAnsiTheme="majorBidi" w:cstheme="majorBidi"/>
          <w:sz w:val="24"/>
          <w:szCs w:val="24"/>
        </w:rPr>
        <w:t>portant réglementation des marchés publics et des délégations de service public.</w:t>
      </w:r>
    </w:p>
    <w:p w:rsidR="00871EAB" w:rsidRPr="00871EAB" w:rsidRDefault="00871EAB" w:rsidP="00871EAB">
      <w:pPr>
        <w:ind w:left="142" w:hanging="426"/>
        <w:jc w:val="both"/>
        <w:rPr>
          <w:rFonts w:asciiTheme="majorBidi" w:hAnsiTheme="majorBidi" w:cstheme="majorBidi"/>
          <w:sz w:val="24"/>
          <w:szCs w:val="24"/>
        </w:rPr>
      </w:pPr>
      <w:r w:rsidRPr="00871EAB">
        <w:rPr>
          <w:rFonts w:asciiTheme="majorBidi" w:hAnsiTheme="majorBidi" w:cstheme="majorBidi"/>
          <w:sz w:val="24"/>
          <w:szCs w:val="24"/>
        </w:rPr>
        <w:lastRenderedPageBreak/>
        <w:t>Doit contenir :</w:t>
      </w:r>
    </w:p>
    <w:p w:rsidR="00871EAB" w:rsidRPr="00871EAB" w:rsidRDefault="00871EAB" w:rsidP="00871EAB">
      <w:pPr>
        <w:numPr>
          <w:ilvl w:val="0"/>
          <w:numId w:val="7"/>
        </w:numPr>
        <w:spacing w:after="200" w:line="276" w:lineRule="auto"/>
        <w:ind w:left="142" w:hanging="426"/>
        <w:contextualSpacing/>
        <w:jc w:val="both"/>
        <w:rPr>
          <w:rFonts w:asciiTheme="majorBidi" w:hAnsiTheme="majorBidi" w:cstheme="majorBidi"/>
          <w:sz w:val="24"/>
          <w:szCs w:val="24"/>
        </w:rPr>
      </w:pPr>
      <w:r w:rsidRPr="00871EAB">
        <w:rPr>
          <w:rFonts w:asciiTheme="majorBidi" w:hAnsiTheme="majorBidi" w:cstheme="majorBidi"/>
          <w:sz w:val="24"/>
          <w:szCs w:val="24"/>
        </w:rPr>
        <w:t>La lettre de soumission (renseignée, datée et signée) ;</w:t>
      </w:r>
    </w:p>
    <w:p w:rsidR="00871EAB" w:rsidRPr="00871EAB" w:rsidRDefault="00871EAB" w:rsidP="00871EAB">
      <w:pPr>
        <w:numPr>
          <w:ilvl w:val="0"/>
          <w:numId w:val="7"/>
        </w:numPr>
        <w:spacing w:after="200" w:line="276" w:lineRule="auto"/>
        <w:ind w:left="142" w:hanging="426"/>
        <w:contextualSpacing/>
        <w:jc w:val="both"/>
        <w:rPr>
          <w:rFonts w:asciiTheme="majorBidi" w:hAnsiTheme="majorBidi" w:cstheme="majorBidi"/>
          <w:sz w:val="24"/>
          <w:szCs w:val="24"/>
        </w:rPr>
      </w:pPr>
      <w:r w:rsidRPr="00871EAB">
        <w:rPr>
          <w:rFonts w:asciiTheme="majorBidi" w:hAnsiTheme="majorBidi" w:cstheme="majorBidi"/>
          <w:sz w:val="24"/>
          <w:szCs w:val="24"/>
        </w:rPr>
        <w:t>Le bordereau des prix unitaires (BPU) (renseigné, daté et signé) ;</w:t>
      </w:r>
    </w:p>
    <w:p w:rsidR="00871EAB" w:rsidRDefault="00871EAB" w:rsidP="00871EAB">
      <w:pPr>
        <w:numPr>
          <w:ilvl w:val="0"/>
          <w:numId w:val="7"/>
        </w:numPr>
        <w:spacing w:after="200" w:line="276" w:lineRule="auto"/>
        <w:ind w:left="142" w:hanging="426"/>
        <w:contextualSpacing/>
        <w:jc w:val="both"/>
        <w:rPr>
          <w:rFonts w:asciiTheme="majorBidi" w:hAnsiTheme="majorBidi" w:cstheme="majorBidi"/>
          <w:sz w:val="24"/>
          <w:szCs w:val="24"/>
        </w:rPr>
      </w:pPr>
      <w:r w:rsidRPr="00871EAB">
        <w:rPr>
          <w:rFonts w:asciiTheme="majorBidi" w:hAnsiTheme="majorBidi" w:cstheme="majorBidi"/>
          <w:sz w:val="24"/>
          <w:szCs w:val="24"/>
        </w:rPr>
        <w:t>Le devis estimatif et quantitatif (DEQ) (rens</w:t>
      </w:r>
      <w:r>
        <w:rPr>
          <w:rFonts w:asciiTheme="majorBidi" w:hAnsiTheme="majorBidi" w:cstheme="majorBidi"/>
          <w:sz w:val="24"/>
          <w:szCs w:val="24"/>
        </w:rPr>
        <w:t>eigné, daté et signé)</w:t>
      </w:r>
    </w:p>
    <w:p w:rsidR="00EC46CE" w:rsidRPr="00871EAB" w:rsidRDefault="00EC46CE" w:rsidP="00EC46CE">
      <w:pPr>
        <w:spacing w:after="200" w:line="276" w:lineRule="auto"/>
        <w:ind w:left="142"/>
        <w:contextualSpacing/>
        <w:jc w:val="both"/>
        <w:rPr>
          <w:rFonts w:asciiTheme="majorBidi" w:hAnsiTheme="majorBidi" w:cstheme="majorBidi"/>
          <w:sz w:val="24"/>
          <w:szCs w:val="24"/>
        </w:rPr>
      </w:pPr>
    </w:p>
    <w:p w:rsidR="00871EAB" w:rsidRDefault="00871EAB" w:rsidP="0084046A">
      <w:pPr>
        <w:spacing w:after="120"/>
        <w:ind w:left="142" w:hanging="426"/>
        <w:jc w:val="both"/>
        <w:rPr>
          <w:rFonts w:asciiTheme="majorBidi" w:hAnsiTheme="majorBidi" w:cstheme="majorBidi"/>
          <w:b/>
          <w:bCs/>
          <w:sz w:val="24"/>
          <w:szCs w:val="24"/>
        </w:rPr>
      </w:pPr>
      <w:r w:rsidRPr="00871EAB">
        <w:rPr>
          <w:rFonts w:asciiTheme="majorBidi" w:hAnsiTheme="majorBidi" w:cstheme="majorBidi"/>
          <w:b/>
          <w:bCs/>
          <w:sz w:val="24"/>
          <w:szCs w:val="24"/>
        </w:rPr>
        <w:t xml:space="preserve">N.B : Conformément aux articles 67 et 69 du décret présidentiel n° 15-247 du 16 septembre 2015 portant réglementation des marchés publics et des délégations de service public, et après acceptation de l’offre, les pièces suivantes doivent être présentées au service contractant dans un délai de 10 jours: </w:t>
      </w:r>
    </w:p>
    <w:p w:rsidR="00F112CC" w:rsidRPr="00871EAB" w:rsidRDefault="00F112CC" w:rsidP="0084046A">
      <w:pPr>
        <w:spacing w:after="120"/>
        <w:ind w:left="142" w:hanging="426"/>
        <w:jc w:val="both"/>
        <w:rPr>
          <w:rFonts w:asciiTheme="majorBidi" w:hAnsiTheme="majorBidi" w:cstheme="majorBidi"/>
          <w:b/>
          <w:bCs/>
          <w:sz w:val="24"/>
          <w:szCs w:val="24"/>
        </w:rPr>
      </w:pPr>
    </w:p>
    <w:p w:rsidR="006D3533" w:rsidRDefault="006D3533" w:rsidP="006D3533">
      <w:pPr>
        <w:numPr>
          <w:ilvl w:val="0"/>
          <w:numId w:val="5"/>
        </w:numPr>
        <w:spacing w:after="200" w:line="276" w:lineRule="auto"/>
        <w:ind w:left="142" w:hanging="426"/>
        <w:contextualSpacing/>
        <w:jc w:val="both"/>
        <w:rPr>
          <w:rFonts w:asciiTheme="majorBidi" w:hAnsiTheme="majorBidi" w:cstheme="majorBidi"/>
          <w:b/>
          <w:bCs/>
          <w:sz w:val="24"/>
          <w:szCs w:val="24"/>
        </w:rPr>
      </w:pPr>
      <w:r>
        <w:rPr>
          <w:rFonts w:asciiTheme="majorBidi" w:hAnsiTheme="majorBidi" w:cstheme="majorBidi"/>
          <w:b/>
          <w:bCs/>
          <w:sz w:val="24"/>
          <w:szCs w:val="24"/>
        </w:rPr>
        <w:t xml:space="preserve">L’extrait de rôle  </w:t>
      </w:r>
      <w:r w:rsidRPr="00A43917">
        <w:rPr>
          <w:rFonts w:asciiTheme="majorBidi" w:hAnsiTheme="majorBidi" w:cstheme="majorBidi"/>
          <w:b/>
          <w:bCs/>
          <w:sz w:val="24"/>
          <w:szCs w:val="24"/>
        </w:rPr>
        <w:t>(copie)</w:t>
      </w:r>
    </w:p>
    <w:p w:rsidR="00871EAB" w:rsidRPr="00871EAB" w:rsidRDefault="00871EAB" w:rsidP="00871EAB">
      <w:pPr>
        <w:numPr>
          <w:ilvl w:val="0"/>
          <w:numId w:val="5"/>
        </w:numPr>
        <w:spacing w:after="200" w:line="276" w:lineRule="auto"/>
        <w:ind w:left="142" w:hanging="426"/>
        <w:contextualSpacing/>
        <w:jc w:val="both"/>
        <w:rPr>
          <w:rFonts w:asciiTheme="majorBidi" w:hAnsiTheme="majorBidi" w:cstheme="majorBidi"/>
          <w:b/>
          <w:bCs/>
          <w:sz w:val="24"/>
          <w:szCs w:val="24"/>
        </w:rPr>
      </w:pPr>
      <w:r w:rsidRPr="00871EAB">
        <w:rPr>
          <w:rFonts w:asciiTheme="majorBidi" w:hAnsiTheme="majorBidi" w:cstheme="majorBidi"/>
          <w:b/>
          <w:bCs/>
          <w:sz w:val="24"/>
          <w:szCs w:val="24"/>
        </w:rPr>
        <w:t>Le registre de commerce (copie).</w:t>
      </w:r>
    </w:p>
    <w:p w:rsidR="00871EAB" w:rsidRPr="00871EAB" w:rsidRDefault="00871EAB" w:rsidP="00871EAB">
      <w:pPr>
        <w:numPr>
          <w:ilvl w:val="0"/>
          <w:numId w:val="5"/>
        </w:numPr>
        <w:spacing w:after="200" w:line="276" w:lineRule="auto"/>
        <w:ind w:left="142" w:hanging="426"/>
        <w:contextualSpacing/>
        <w:jc w:val="both"/>
        <w:rPr>
          <w:rFonts w:asciiTheme="majorBidi" w:hAnsiTheme="majorBidi" w:cstheme="majorBidi"/>
          <w:b/>
          <w:bCs/>
          <w:sz w:val="24"/>
          <w:szCs w:val="24"/>
        </w:rPr>
      </w:pPr>
      <w:r w:rsidRPr="00871EAB">
        <w:rPr>
          <w:rFonts w:asciiTheme="majorBidi" w:hAnsiTheme="majorBidi" w:cstheme="majorBidi"/>
          <w:b/>
          <w:bCs/>
          <w:sz w:val="24"/>
          <w:szCs w:val="24"/>
        </w:rPr>
        <w:t>Les attestations de mise à jour en cours de validité (CASNOS – CNAS) (copies).</w:t>
      </w:r>
    </w:p>
    <w:p w:rsidR="00871EAB" w:rsidRPr="00871EAB" w:rsidRDefault="00871EAB" w:rsidP="00871EAB">
      <w:pPr>
        <w:numPr>
          <w:ilvl w:val="0"/>
          <w:numId w:val="5"/>
        </w:numPr>
        <w:spacing w:after="200" w:line="276" w:lineRule="auto"/>
        <w:ind w:left="142" w:hanging="426"/>
        <w:contextualSpacing/>
        <w:jc w:val="both"/>
        <w:rPr>
          <w:rFonts w:asciiTheme="majorBidi" w:hAnsiTheme="majorBidi" w:cstheme="majorBidi"/>
          <w:b/>
          <w:bCs/>
          <w:sz w:val="24"/>
          <w:szCs w:val="24"/>
        </w:rPr>
      </w:pPr>
      <w:r w:rsidRPr="00871EAB">
        <w:rPr>
          <w:rFonts w:asciiTheme="majorBidi" w:hAnsiTheme="majorBidi" w:cstheme="majorBidi"/>
          <w:b/>
          <w:bCs/>
          <w:sz w:val="24"/>
          <w:szCs w:val="24"/>
        </w:rPr>
        <w:t>La carte d’identification fiscale (NIF) (copie).</w:t>
      </w:r>
    </w:p>
    <w:p w:rsidR="00871EAB" w:rsidRPr="00871EAB" w:rsidRDefault="00871EAB" w:rsidP="00871EAB">
      <w:pPr>
        <w:numPr>
          <w:ilvl w:val="0"/>
          <w:numId w:val="5"/>
        </w:numPr>
        <w:spacing w:after="200" w:line="276" w:lineRule="auto"/>
        <w:ind w:left="142" w:hanging="426"/>
        <w:contextualSpacing/>
        <w:jc w:val="both"/>
        <w:rPr>
          <w:rFonts w:asciiTheme="majorBidi" w:hAnsiTheme="majorBidi" w:cstheme="majorBidi"/>
          <w:b/>
          <w:bCs/>
          <w:sz w:val="24"/>
          <w:szCs w:val="24"/>
        </w:rPr>
      </w:pPr>
      <w:r w:rsidRPr="00871EAB">
        <w:rPr>
          <w:rFonts w:asciiTheme="majorBidi" w:hAnsiTheme="majorBidi" w:cstheme="majorBidi"/>
          <w:b/>
          <w:bCs/>
          <w:sz w:val="24"/>
          <w:szCs w:val="24"/>
        </w:rPr>
        <w:t>La domiciliation bancaire.</w:t>
      </w:r>
    </w:p>
    <w:p w:rsidR="00871EAB" w:rsidRPr="00871EAB" w:rsidRDefault="00871EAB" w:rsidP="00871EAB">
      <w:pPr>
        <w:tabs>
          <w:tab w:val="left" w:pos="284"/>
          <w:tab w:val="left" w:pos="1815"/>
          <w:tab w:val="left" w:pos="3261"/>
        </w:tabs>
        <w:ind w:left="142" w:hanging="426"/>
        <w:rPr>
          <w:rFonts w:asciiTheme="majorBidi" w:hAnsiTheme="majorBidi" w:cstheme="majorBidi"/>
          <w:sz w:val="24"/>
          <w:szCs w:val="24"/>
        </w:rPr>
      </w:pPr>
    </w:p>
    <w:p w:rsidR="00643FE3" w:rsidRPr="006B015D" w:rsidRDefault="00643FE3" w:rsidP="00643FE3">
      <w:pPr>
        <w:tabs>
          <w:tab w:val="left" w:pos="284"/>
          <w:tab w:val="left" w:pos="1815"/>
          <w:tab w:val="left" w:pos="3261"/>
        </w:tabs>
        <w:rPr>
          <w:sz w:val="24"/>
          <w:szCs w:val="24"/>
        </w:rPr>
      </w:pPr>
      <w:r w:rsidRPr="006B015D">
        <w:rPr>
          <w:sz w:val="24"/>
          <w:szCs w:val="24"/>
        </w:rPr>
        <w:t>Les soumissions doivent comporter une offre technique et une offre financière sous double enveloppe cachetée et anonyme.</w:t>
      </w:r>
    </w:p>
    <w:p w:rsidR="00643FE3" w:rsidRPr="006B015D" w:rsidRDefault="00643FE3" w:rsidP="00643FE3">
      <w:pPr>
        <w:spacing w:line="276" w:lineRule="auto"/>
        <w:ind w:firstLine="284"/>
        <w:rPr>
          <w:sz w:val="24"/>
          <w:szCs w:val="24"/>
        </w:rPr>
      </w:pPr>
      <w:r w:rsidRPr="006B015D">
        <w:rPr>
          <w:sz w:val="24"/>
          <w:szCs w:val="24"/>
        </w:rPr>
        <w:t>L’enveloppe extérieure devra porter le numéro, l’objet de la consultation et la mention :</w:t>
      </w:r>
    </w:p>
    <w:p w:rsidR="00635312" w:rsidRPr="006B015D" w:rsidRDefault="00635312" w:rsidP="00643FE3">
      <w:pPr>
        <w:spacing w:line="276" w:lineRule="auto"/>
        <w:ind w:firstLine="284"/>
        <w:rPr>
          <w:sz w:val="24"/>
          <w:szCs w:val="24"/>
        </w:rPr>
      </w:pPr>
    </w:p>
    <w:p w:rsidR="00643FE3" w:rsidRDefault="00643FE3" w:rsidP="000C543E">
      <w:pPr>
        <w:spacing w:line="276" w:lineRule="auto"/>
        <w:ind w:firstLine="284"/>
        <w:rPr>
          <w:sz w:val="24"/>
          <w:szCs w:val="24"/>
        </w:rPr>
      </w:pPr>
    </w:p>
    <w:p w:rsidR="00A326B0" w:rsidRPr="003E58CC" w:rsidRDefault="00047791" w:rsidP="00D3617A">
      <w:pPr>
        <w:ind w:left="-567" w:firstLine="283"/>
        <w:rPr>
          <w:b/>
          <w:bCs/>
          <w:sz w:val="24"/>
          <w:szCs w:val="24"/>
        </w:rPr>
      </w:pPr>
      <w:r w:rsidRPr="006B015D">
        <w:rPr>
          <w:bCs/>
          <w:sz w:val="24"/>
          <w:szCs w:val="24"/>
        </w:rPr>
        <w:t>La durée de préparation  des offres</w:t>
      </w:r>
      <w:r w:rsidR="00BE1FE9" w:rsidRPr="006B015D">
        <w:rPr>
          <w:bCs/>
          <w:sz w:val="24"/>
          <w:szCs w:val="24"/>
        </w:rPr>
        <w:t>,</w:t>
      </w:r>
      <w:r w:rsidR="00D3617A" w:rsidRPr="00D3617A">
        <w:rPr>
          <w:rFonts w:asciiTheme="majorBidi" w:hAnsiTheme="majorBidi" w:cstheme="majorBidi"/>
          <w:b/>
          <w:bCs/>
          <w:sz w:val="28"/>
          <w:szCs w:val="28"/>
        </w:rPr>
        <w:t xml:space="preserve"> </w:t>
      </w:r>
      <w:r w:rsidR="00D3617A" w:rsidRPr="00B50B6F">
        <w:rPr>
          <w:rFonts w:asciiTheme="majorBidi" w:hAnsiTheme="majorBidi" w:cstheme="majorBidi"/>
          <w:b/>
          <w:bCs/>
          <w:sz w:val="28"/>
          <w:szCs w:val="28"/>
        </w:rPr>
        <w:t xml:space="preserve">Acquisition </w:t>
      </w:r>
      <w:r w:rsidR="00D3617A">
        <w:rPr>
          <w:rFonts w:asciiTheme="majorBidi" w:hAnsiTheme="majorBidi" w:cstheme="majorBidi"/>
          <w:b/>
          <w:bCs/>
          <w:sz w:val="28"/>
          <w:szCs w:val="28"/>
        </w:rPr>
        <w:t>de Billetterie par voie aérienne au profit de la faculté de technologie</w:t>
      </w:r>
      <w:r w:rsidR="00F41868">
        <w:rPr>
          <w:rFonts w:ascii="Comic Sans MS" w:hAnsi="Comic Sans MS"/>
          <w:b/>
          <w:bCs/>
          <w:sz w:val="28"/>
          <w:szCs w:val="28"/>
        </w:rPr>
        <w:t xml:space="preserve">  </w:t>
      </w:r>
      <w:r w:rsidRPr="003E58CC">
        <w:rPr>
          <w:bCs/>
          <w:sz w:val="24"/>
          <w:szCs w:val="24"/>
        </w:rPr>
        <w:t xml:space="preserve">est fixée à </w:t>
      </w:r>
      <w:r w:rsidR="00901606">
        <w:rPr>
          <w:b/>
          <w:sz w:val="24"/>
          <w:szCs w:val="24"/>
        </w:rPr>
        <w:t>08</w:t>
      </w:r>
      <w:r w:rsidR="0006535A" w:rsidRPr="003E58CC">
        <w:rPr>
          <w:b/>
          <w:sz w:val="24"/>
          <w:szCs w:val="24"/>
        </w:rPr>
        <w:t>jours</w:t>
      </w:r>
      <w:r w:rsidR="0006535A" w:rsidRPr="003E58CC">
        <w:rPr>
          <w:bCs/>
          <w:sz w:val="24"/>
          <w:szCs w:val="24"/>
        </w:rPr>
        <w:t xml:space="preserve"> à compter d</w:t>
      </w:r>
      <w:r w:rsidRPr="003E58CC">
        <w:rPr>
          <w:bCs/>
          <w:sz w:val="24"/>
          <w:szCs w:val="24"/>
        </w:rPr>
        <w:t>u</w:t>
      </w:r>
      <w:r w:rsidR="002F659A" w:rsidRPr="003E58CC">
        <w:rPr>
          <w:bCs/>
          <w:sz w:val="24"/>
          <w:szCs w:val="24"/>
        </w:rPr>
        <w:t xml:space="preserve"> </w:t>
      </w:r>
      <w:r w:rsidR="00635312" w:rsidRPr="003E58CC">
        <w:rPr>
          <w:bCs/>
          <w:sz w:val="24"/>
          <w:szCs w:val="24"/>
        </w:rPr>
        <w:t xml:space="preserve"> </w:t>
      </w:r>
      <w:r w:rsidR="00901606">
        <w:rPr>
          <w:b/>
          <w:bCs/>
          <w:sz w:val="24"/>
          <w:szCs w:val="24"/>
        </w:rPr>
        <w:t>21</w:t>
      </w:r>
      <w:r w:rsidR="00130489" w:rsidRPr="003E58CC">
        <w:rPr>
          <w:b/>
          <w:bCs/>
          <w:sz w:val="24"/>
          <w:szCs w:val="24"/>
        </w:rPr>
        <w:t>/</w:t>
      </w:r>
      <w:r w:rsidR="00901606">
        <w:rPr>
          <w:b/>
          <w:bCs/>
          <w:sz w:val="24"/>
          <w:szCs w:val="24"/>
        </w:rPr>
        <w:t>02</w:t>
      </w:r>
      <w:r w:rsidR="003C3F9B" w:rsidRPr="003E58CC">
        <w:rPr>
          <w:b/>
          <w:bCs/>
          <w:sz w:val="24"/>
          <w:szCs w:val="24"/>
        </w:rPr>
        <w:t>/20</w:t>
      </w:r>
      <w:r w:rsidR="00E87CCB" w:rsidRPr="003E58CC">
        <w:rPr>
          <w:b/>
          <w:bCs/>
          <w:sz w:val="24"/>
          <w:szCs w:val="24"/>
        </w:rPr>
        <w:t>2</w:t>
      </w:r>
      <w:r w:rsidR="00901606">
        <w:rPr>
          <w:b/>
          <w:bCs/>
          <w:sz w:val="24"/>
          <w:szCs w:val="24"/>
        </w:rPr>
        <w:t>3</w:t>
      </w:r>
      <w:r w:rsidR="0006535A" w:rsidRPr="003E58CC">
        <w:rPr>
          <w:bCs/>
          <w:sz w:val="24"/>
          <w:szCs w:val="24"/>
        </w:rPr>
        <w:t xml:space="preserve"> A</w:t>
      </w:r>
      <w:r w:rsidRPr="003E58CC">
        <w:rPr>
          <w:bCs/>
          <w:sz w:val="24"/>
          <w:szCs w:val="24"/>
        </w:rPr>
        <w:t>u</w:t>
      </w:r>
      <w:r w:rsidR="00257688" w:rsidRPr="003E58CC">
        <w:rPr>
          <w:bCs/>
          <w:sz w:val="24"/>
          <w:szCs w:val="24"/>
        </w:rPr>
        <w:t xml:space="preserve"> </w:t>
      </w:r>
      <w:r w:rsidR="00901606">
        <w:rPr>
          <w:b/>
          <w:bCs/>
          <w:sz w:val="24"/>
          <w:szCs w:val="24"/>
        </w:rPr>
        <w:t>28</w:t>
      </w:r>
      <w:r w:rsidR="003C3F9B" w:rsidRPr="003E58CC">
        <w:rPr>
          <w:b/>
          <w:bCs/>
          <w:sz w:val="24"/>
          <w:szCs w:val="24"/>
        </w:rPr>
        <w:t>/</w:t>
      </w:r>
      <w:r w:rsidR="00901606">
        <w:rPr>
          <w:b/>
          <w:bCs/>
          <w:sz w:val="24"/>
          <w:szCs w:val="24"/>
        </w:rPr>
        <w:t>02</w:t>
      </w:r>
      <w:r w:rsidR="00130489" w:rsidRPr="003E58CC">
        <w:rPr>
          <w:b/>
          <w:bCs/>
          <w:sz w:val="24"/>
          <w:szCs w:val="24"/>
        </w:rPr>
        <w:t>/20</w:t>
      </w:r>
      <w:r w:rsidR="00E87CCB" w:rsidRPr="003E58CC">
        <w:rPr>
          <w:b/>
          <w:bCs/>
          <w:sz w:val="24"/>
          <w:szCs w:val="24"/>
        </w:rPr>
        <w:t>2</w:t>
      </w:r>
      <w:r w:rsidR="00901606">
        <w:rPr>
          <w:b/>
          <w:bCs/>
          <w:sz w:val="24"/>
          <w:szCs w:val="24"/>
        </w:rPr>
        <w:t>3</w:t>
      </w:r>
      <w:r w:rsidR="00DD4870" w:rsidRPr="003E58CC">
        <w:rPr>
          <w:b/>
          <w:bCs/>
          <w:sz w:val="24"/>
          <w:szCs w:val="24"/>
        </w:rPr>
        <w:t>.</w:t>
      </w:r>
      <w:r w:rsidR="00A326B0" w:rsidRPr="003E58CC">
        <w:rPr>
          <w:b/>
          <w:bCs/>
          <w:sz w:val="24"/>
          <w:szCs w:val="24"/>
        </w:rPr>
        <w:t xml:space="preserve"> </w:t>
      </w:r>
      <w:r w:rsidR="008B61D0" w:rsidRPr="003E58CC">
        <w:rPr>
          <w:b/>
          <w:bCs/>
          <w:sz w:val="24"/>
          <w:szCs w:val="24"/>
        </w:rPr>
        <w:t xml:space="preserve"> </w:t>
      </w:r>
      <w:r w:rsidR="00A326B0" w:rsidRPr="003E58CC">
        <w:rPr>
          <w:b/>
          <w:bCs/>
          <w:sz w:val="24"/>
          <w:szCs w:val="24"/>
        </w:rPr>
        <w:t xml:space="preserve">  </w:t>
      </w:r>
      <w:r w:rsidR="00E110D4" w:rsidRPr="003E58CC">
        <w:rPr>
          <w:b/>
          <w:bCs/>
          <w:sz w:val="24"/>
          <w:szCs w:val="24"/>
        </w:rPr>
        <w:t xml:space="preserve"> </w:t>
      </w:r>
      <w:r w:rsidR="00A326B0" w:rsidRPr="003E58CC">
        <w:rPr>
          <w:b/>
          <w:bCs/>
          <w:sz w:val="24"/>
          <w:szCs w:val="24"/>
        </w:rPr>
        <w:t xml:space="preserve">             </w:t>
      </w:r>
    </w:p>
    <w:p w:rsidR="00047791" w:rsidRPr="003E58CC" w:rsidRDefault="00047791" w:rsidP="00901606">
      <w:pPr>
        <w:spacing w:after="120" w:line="276" w:lineRule="auto"/>
        <w:rPr>
          <w:bCs/>
          <w:sz w:val="24"/>
          <w:szCs w:val="24"/>
        </w:rPr>
      </w:pPr>
      <w:r w:rsidRPr="003E58CC">
        <w:rPr>
          <w:bCs/>
          <w:sz w:val="24"/>
          <w:szCs w:val="24"/>
        </w:rPr>
        <w:t xml:space="preserve"> Le dépôt des offres sera   le</w:t>
      </w:r>
      <w:r w:rsidR="00130489" w:rsidRPr="003E58CC">
        <w:rPr>
          <w:bCs/>
          <w:sz w:val="24"/>
          <w:szCs w:val="24"/>
        </w:rPr>
        <w:t xml:space="preserve"> </w:t>
      </w:r>
      <w:r w:rsidR="00901606">
        <w:rPr>
          <w:b/>
          <w:bCs/>
          <w:sz w:val="24"/>
          <w:szCs w:val="24"/>
        </w:rPr>
        <w:t>28/02/2023</w:t>
      </w:r>
      <w:r w:rsidR="00A57188" w:rsidRPr="003E58CC">
        <w:rPr>
          <w:b/>
          <w:bCs/>
          <w:sz w:val="24"/>
          <w:szCs w:val="24"/>
        </w:rPr>
        <w:t xml:space="preserve"> </w:t>
      </w:r>
      <w:r w:rsidRPr="003E58CC">
        <w:rPr>
          <w:bCs/>
          <w:sz w:val="24"/>
          <w:szCs w:val="24"/>
        </w:rPr>
        <w:t xml:space="preserve">avant  </w:t>
      </w:r>
      <w:r w:rsidR="00BC5231" w:rsidRPr="003E58CC">
        <w:rPr>
          <w:b/>
          <w:bCs/>
          <w:sz w:val="24"/>
          <w:szCs w:val="24"/>
        </w:rPr>
        <w:t>12h00.</w:t>
      </w:r>
      <w:r w:rsidRPr="003E58CC">
        <w:rPr>
          <w:bCs/>
          <w:sz w:val="24"/>
          <w:szCs w:val="24"/>
        </w:rPr>
        <w:t xml:space="preserve">  </w:t>
      </w:r>
      <w:r w:rsidR="008362A8">
        <w:rPr>
          <w:bCs/>
          <w:sz w:val="24"/>
          <w:szCs w:val="24"/>
        </w:rPr>
        <w:t xml:space="preserve"> </w:t>
      </w:r>
    </w:p>
    <w:p w:rsidR="00460132" w:rsidRPr="003E58CC" w:rsidRDefault="00460132" w:rsidP="00460132">
      <w:pPr>
        <w:ind w:left="-284" w:hanging="425"/>
        <w:rPr>
          <w:sz w:val="24"/>
          <w:szCs w:val="24"/>
        </w:rPr>
      </w:pPr>
    </w:p>
    <w:p w:rsidR="00A326B0" w:rsidRPr="00A43917" w:rsidRDefault="00A326B0" w:rsidP="00901606">
      <w:pPr>
        <w:spacing w:line="360" w:lineRule="auto"/>
        <w:ind w:firstLine="142"/>
        <w:jc w:val="both"/>
        <w:rPr>
          <w:rFonts w:asciiTheme="majorBidi" w:hAnsiTheme="majorBidi" w:cstheme="majorBidi"/>
          <w:sz w:val="24"/>
          <w:szCs w:val="24"/>
        </w:rPr>
      </w:pPr>
      <w:r w:rsidRPr="003E58CC">
        <w:rPr>
          <w:rFonts w:asciiTheme="majorBidi" w:hAnsiTheme="majorBidi" w:cstheme="majorBidi"/>
          <w:sz w:val="24"/>
          <w:szCs w:val="24"/>
        </w:rPr>
        <w:t xml:space="preserve">L’ouverture des plis se fera en séance publique le </w:t>
      </w:r>
      <w:r w:rsidR="00901606">
        <w:rPr>
          <w:rFonts w:asciiTheme="majorBidi" w:hAnsiTheme="majorBidi" w:cstheme="majorBidi"/>
          <w:b/>
          <w:bCs/>
          <w:sz w:val="24"/>
          <w:szCs w:val="24"/>
        </w:rPr>
        <w:t>28/02/2023</w:t>
      </w:r>
      <w:r w:rsidRPr="003E58CC">
        <w:rPr>
          <w:rFonts w:asciiTheme="majorBidi" w:hAnsiTheme="majorBidi" w:cstheme="majorBidi"/>
          <w:bCs/>
          <w:sz w:val="24"/>
          <w:szCs w:val="24"/>
        </w:rPr>
        <w:t xml:space="preserve"> </w:t>
      </w:r>
      <w:r w:rsidRPr="003E58CC">
        <w:rPr>
          <w:rFonts w:asciiTheme="majorBidi" w:hAnsiTheme="majorBidi" w:cstheme="majorBidi"/>
          <w:sz w:val="24"/>
          <w:szCs w:val="24"/>
        </w:rPr>
        <w:t xml:space="preserve">à </w:t>
      </w:r>
      <w:r w:rsidRPr="003E58CC">
        <w:rPr>
          <w:rFonts w:asciiTheme="majorBidi" w:hAnsiTheme="majorBidi" w:cstheme="majorBidi"/>
          <w:b/>
          <w:bCs/>
          <w:sz w:val="24"/>
          <w:szCs w:val="24"/>
        </w:rPr>
        <w:t>1</w:t>
      </w:r>
      <w:r w:rsidR="000F1C3C" w:rsidRPr="003E58CC">
        <w:rPr>
          <w:rFonts w:asciiTheme="majorBidi" w:hAnsiTheme="majorBidi" w:cstheme="majorBidi"/>
          <w:b/>
          <w:bCs/>
          <w:sz w:val="24"/>
          <w:szCs w:val="24"/>
        </w:rPr>
        <w:t>3</w:t>
      </w:r>
      <w:r w:rsidRPr="003E58CC">
        <w:rPr>
          <w:rFonts w:asciiTheme="majorBidi" w:hAnsiTheme="majorBidi" w:cstheme="majorBidi"/>
          <w:b/>
          <w:bCs/>
          <w:sz w:val="24"/>
          <w:szCs w:val="24"/>
        </w:rPr>
        <w:t> h00</w:t>
      </w:r>
      <w:r w:rsidRPr="003E58CC">
        <w:rPr>
          <w:rFonts w:asciiTheme="majorBidi" w:hAnsiTheme="majorBidi" w:cstheme="majorBidi"/>
          <w:sz w:val="24"/>
          <w:szCs w:val="24"/>
        </w:rPr>
        <w:t xml:space="preserve"> au sec</w:t>
      </w:r>
      <w:r w:rsidRPr="00A43917">
        <w:rPr>
          <w:rFonts w:asciiTheme="majorBidi" w:hAnsiTheme="majorBidi" w:cstheme="majorBidi"/>
          <w:sz w:val="24"/>
          <w:szCs w:val="24"/>
        </w:rPr>
        <w:t>rétariat général de la Faculté de  Technologie  en  présence des soumissionnaires  qui sont cordialement invités.</w:t>
      </w:r>
    </w:p>
    <w:p w:rsidR="00460132" w:rsidRDefault="00460132" w:rsidP="00460132">
      <w:pPr>
        <w:ind w:left="-284" w:hanging="425"/>
        <w:rPr>
          <w:bCs/>
          <w:sz w:val="24"/>
          <w:szCs w:val="24"/>
        </w:rPr>
      </w:pPr>
    </w:p>
    <w:p w:rsidR="0027066B" w:rsidRDefault="0027066B" w:rsidP="0027066B">
      <w:pPr>
        <w:rPr>
          <w:bCs/>
          <w:sz w:val="24"/>
          <w:szCs w:val="24"/>
        </w:rPr>
      </w:pPr>
    </w:p>
    <w:p w:rsidR="00460132" w:rsidRPr="00460132" w:rsidRDefault="004169E6" w:rsidP="005A38EE">
      <w:pPr>
        <w:ind w:left="-284" w:hanging="425"/>
        <w:rPr>
          <w:b/>
          <w:sz w:val="24"/>
          <w:szCs w:val="24"/>
        </w:rPr>
      </w:pPr>
      <w:r>
        <w:rPr>
          <w:bCs/>
          <w:sz w:val="24"/>
          <w:szCs w:val="24"/>
        </w:rPr>
        <w:t xml:space="preserve">                                                                                                               </w:t>
      </w:r>
      <w:r w:rsidR="00460132">
        <w:rPr>
          <w:bCs/>
          <w:sz w:val="24"/>
          <w:szCs w:val="24"/>
        </w:rPr>
        <w:t xml:space="preserve">     </w:t>
      </w:r>
      <w:r w:rsidR="00460132" w:rsidRPr="00460132">
        <w:rPr>
          <w:b/>
          <w:sz w:val="24"/>
          <w:szCs w:val="24"/>
        </w:rPr>
        <w:t xml:space="preserve"> </w:t>
      </w:r>
      <w:r w:rsidR="00A2302F">
        <w:rPr>
          <w:b/>
          <w:sz w:val="24"/>
          <w:szCs w:val="24"/>
        </w:rPr>
        <w:t xml:space="preserve">      </w:t>
      </w:r>
      <w:r w:rsidR="00460132">
        <w:rPr>
          <w:b/>
          <w:sz w:val="24"/>
          <w:szCs w:val="24"/>
        </w:rPr>
        <w:t xml:space="preserve">  </w:t>
      </w:r>
      <w:r w:rsidR="005A38EE">
        <w:rPr>
          <w:sz w:val="24"/>
          <w:szCs w:val="24"/>
        </w:rPr>
        <w:t xml:space="preserve">Faculté </w:t>
      </w:r>
      <w:r w:rsidR="005A38EE">
        <w:rPr>
          <w:bCs/>
          <w:sz w:val="24"/>
          <w:szCs w:val="24"/>
        </w:rPr>
        <w:t xml:space="preserve">de </w:t>
      </w:r>
      <w:r w:rsidR="00797C9C">
        <w:rPr>
          <w:bCs/>
          <w:sz w:val="24"/>
          <w:szCs w:val="24"/>
        </w:rPr>
        <w:t xml:space="preserve">Technologie. </w:t>
      </w:r>
    </w:p>
    <w:p w:rsidR="00611CDA" w:rsidRDefault="00611CDA" w:rsidP="00D57A16">
      <w:pPr>
        <w:rPr>
          <w:bCs/>
          <w:sz w:val="24"/>
          <w:szCs w:val="24"/>
        </w:rPr>
      </w:pPr>
    </w:p>
    <w:p w:rsidR="00611CDA" w:rsidRDefault="00611CDA" w:rsidP="0027066B">
      <w:pPr>
        <w:ind w:left="-284" w:hanging="425"/>
        <w:rPr>
          <w:bCs/>
          <w:sz w:val="24"/>
          <w:szCs w:val="24"/>
        </w:rPr>
      </w:pPr>
    </w:p>
    <w:p w:rsidR="00611CDA" w:rsidRDefault="00611CDA" w:rsidP="0027066B">
      <w:pPr>
        <w:ind w:left="-284" w:hanging="425"/>
        <w:rPr>
          <w:bCs/>
          <w:sz w:val="24"/>
          <w:szCs w:val="24"/>
        </w:rPr>
      </w:pPr>
    </w:p>
    <w:p w:rsidR="00611CDA" w:rsidRDefault="00611CDA" w:rsidP="0027066B">
      <w:pPr>
        <w:ind w:left="-284" w:hanging="425"/>
        <w:rPr>
          <w:bCs/>
          <w:sz w:val="24"/>
          <w:szCs w:val="24"/>
        </w:rPr>
      </w:pPr>
    </w:p>
    <w:p w:rsidR="00611CDA" w:rsidRDefault="00611CDA" w:rsidP="0027066B">
      <w:pPr>
        <w:ind w:left="-284" w:hanging="425"/>
        <w:rPr>
          <w:bCs/>
          <w:sz w:val="24"/>
          <w:szCs w:val="24"/>
        </w:rPr>
      </w:pPr>
    </w:p>
    <w:sectPr w:rsidR="00611CDA" w:rsidSect="00DD6433">
      <w:pgSz w:w="11906" w:h="16838"/>
      <w:pgMar w:top="709" w:right="709"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54655"/>
    <w:multiLevelType w:val="hybridMultilevel"/>
    <w:tmpl w:val="9B1A9A2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1961E1F"/>
    <w:multiLevelType w:val="hybridMultilevel"/>
    <w:tmpl w:val="843A0DBE"/>
    <w:lvl w:ilvl="0" w:tplc="D1C85C68">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nsid w:val="240A3D32"/>
    <w:multiLevelType w:val="hybridMultilevel"/>
    <w:tmpl w:val="B45A73CA"/>
    <w:lvl w:ilvl="0" w:tplc="04090015">
      <w:start w:val="1"/>
      <w:numFmt w:val="upp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nsid w:val="2D5B3946"/>
    <w:multiLevelType w:val="hybridMultilevel"/>
    <w:tmpl w:val="CE96D45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0D506AE"/>
    <w:multiLevelType w:val="hybridMultilevel"/>
    <w:tmpl w:val="AEC07B54"/>
    <w:lvl w:ilvl="0" w:tplc="7C8EB0E4">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70EC6223"/>
    <w:multiLevelType w:val="hybridMultilevel"/>
    <w:tmpl w:val="504CD544"/>
    <w:lvl w:ilvl="0" w:tplc="040C0011">
      <w:start w:val="1"/>
      <w:numFmt w:val="decimal"/>
      <w:lvlText w:val="%1)"/>
      <w:lvlJc w:val="left"/>
      <w:pPr>
        <w:ind w:left="1069" w:hanging="360"/>
      </w:pPr>
    </w:lvl>
    <w:lvl w:ilvl="1" w:tplc="040C0019" w:tentative="1">
      <w:start w:val="1"/>
      <w:numFmt w:val="lowerLetter"/>
      <w:lvlText w:val="%2."/>
      <w:lvlJc w:val="left"/>
      <w:pPr>
        <w:ind w:left="1789" w:hanging="360"/>
      </w:pPr>
    </w:lvl>
    <w:lvl w:ilvl="2" w:tplc="040C001B">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6">
    <w:nsid w:val="782E50E8"/>
    <w:multiLevelType w:val="hybridMultilevel"/>
    <w:tmpl w:val="295C3B32"/>
    <w:lvl w:ilvl="0" w:tplc="BDD08BF2">
      <w:start w:val="1"/>
      <w:numFmt w:val="decimal"/>
      <w:lvlText w:val="%1-"/>
      <w:lvlJc w:val="left"/>
      <w:pPr>
        <w:ind w:left="1068" w:hanging="360"/>
      </w:pPr>
      <w:rPr>
        <w:rFonts w:ascii="Comic Sans MS" w:hAnsi="Comic Sans MS" w:hint="default"/>
        <w:b/>
        <w:sz w:val="20"/>
        <w:u w:val="single"/>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5"/>
  </w:num>
  <w:num w:numId="2">
    <w:abstractNumId w:val="1"/>
  </w:num>
  <w:num w:numId="3">
    <w:abstractNumId w:val="4"/>
  </w:num>
  <w:num w:numId="4">
    <w:abstractNumId w:val="6"/>
  </w:num>
  <w:num w:numId="5">
    <w:abstractNumId w:val="0"/>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0C543E"/>
    <w:rsid w:val="000009F0"/>
    <w:rsid w:val="00005090"/>
    <w:rsid w:val="000066D6"/>
    <w:rsid w:val="0002070A"/>
    <w:rsid w:val="000327F9"/>
    <w:rsid w:val="00047791"/>
    <w:rsid w:val="00047B58"/>
    <w:rsid w:val="0006535A"/>
    <w:rsid w:val="000679F1"/>
    <w:rsid w:val="00067C8C"/>
    <w:rsid w:val="00070BFB"/>
    <w:rsid w:val="000759A6"/>
    <w:rsid w:val="00081C6D"/>
    <w:rsid w:val="00083095"/>
    <w:rsid w:val="000905B0"/>
    <w:rsid w:val="00093156"/>
    <w:rsid w:val="000C543E"/>
    <w:rsid w:val="000D72E3"/>
    <w:rsid w:val="000F1C3C"/>
    <w:rsid w:val="0010241F"/>
    <w:rsid w:val="0011607E"/>
    <w:rsid w:val="00116CDF"/>
    <w:rsid w:val="0012549D"/>
    <w:rsid w:val="00130489"/>
    <w:rsid w:val="00133516"/>
    <w:rsid w:val="001725C4"/>
    <w:rsid w:val="001746D3"/>
    <w:rsid w:val="00177A67"/>
    <w:rsid w:val="00181D0A"/>
    <w:rsid w:val="001905A3"/>
    <w:rsid w:val="00194D03"/>
    <w:rsid w:val="001A2393"/>
    <w:rsid w:val="001A51B2"/>
    <w:rsid w:val="001A7E2D"/>
    <w:rsid w:val="001C2327"/>
    <w:rsid w:val="001E16FD"/>
    <w:rsid w:val="001F1849"/>
    <w:rsid w:val="001F6B2D"/>
    <w:rsid w:val="00207866"/>
    <w:rsid w:val="00212246"/>
    <w:rsid w:val="00217F4C"/>
    <w:rsid w:val="002231A4"/>
    <w:rsid w:val="002264EF"/>
    <w:rsid w:val="0022777C"/>
    <w:rsid w:val="00232BC2"/>
    <w:rsid w:val="00232BE9"/>
    <w:rsid w:val="00241131"/>
    <w:rsid w:val="0024501F"/>
    <w:rsid w:val="0024620C"/>
    <w:rsid w:val="0024639D"/>
    <w:rsid w:val="0025507E"/>
    <w:rsid w:val="00257035"/>
    <w:rsid w:val="00257688"/>
    <w:rsid w:val="002620C1"/>
    <w:rsid w:val="00263F52"/>
    <w:rsid w:val="0027066B"/>
    <w:rsid w:val="00271C4E"/>
    <w:rsid w:val="00272E52"/>
    <w:rsid w:val="002A06D4"/>
    <w:rsid w:val="002A557C"/>
    <w:rsid w:val="002B0991"/>
    <w:rsid w:val="002C19FC"/>
    <w:rsid w:val="002C7D96"/>
    <w:rsid w:val="002F659A"/>
    <w:rsid w:val="00301A43"/>
    <w:rsid w:val="00305A0C"/>
    <w:rsid w:val="0030633F"/>
    <w:rsid w:val="00312ECA"/>
    <w:rsid w:val="003161CB"/>
    <w:rsid w:val="00321BA2"/>
    <w:rsid w:val="003234C2"/>
    <w:rsid w:val="003243E3"/>
    <w:rsid w:val="0032582A"/>
    <w:rsid w:val="00325C20"/>
    <w:rsid w:val="00334589"/>
    <w:rsid w:val="00344EEB"/>
    <w:rsid w:val="003574F6"/>
    <w:rsid w:val="00361A61"/>
    <w:rsid w:val="0036455E"/>
    <w:rsid w:val="003700C0"/>
    <w:rsid w:val="003707D9"/>
    <w:rsid w:val="003846D3"/>
    <w:rsid w:val="0038598F"/>
    <w:rsid w:val="003866BC"/>
    <w:rsid w:val="00386F3B"/>
    <w:rsid w:val="00387114"/>
    <w:rsid w:val="00394ACA"/>
    <w:rsid w:val="003A0AD8"/>
    <w:rsid w:val="003A2B20"/>
    <w:rsid w:val="003A34AE"/>
    <w:rsid w:val="003A4ADC"/>
    <w:rsid w:val="003A5DFE"/>
    <w:rsid w:val="003C3F9B"/>
    <w:rsid w:val="003C6964"/>
    <w:rsid w:val="003E3474"/>
    <w:rsid w:val="003E58CC"/>
    <w:rsid w:val="003E69F2"/>
    <w:rsid w:val="003E718E"/>
    <w:rsid w:val="003F4840"/>
    <w:rsid w:val="003F51CD"/>
    <w:rsid w:val="004068F7"/>
    <w:rsid w:val="004169E6"/>
    <w:rsid w:val="00427084"/>
    <w:rsid w:val="00432E5D"/>
    <w:rsid w:val="00433F90"/>
    <w:rsid w:val="00460132"/>
    <w:rsid w:val="0047254D"/>
    <w:rsid w:val="0048193A"/>
    <w:rsid w:val="00486444"/>
    <w:rsid w:val="00494947"/>
    <w:rsid w:val="0049639A"/>
    <w:rsid w:val="004A7A06"/>
    <w:rsid w:val="004B3724"/>
    <w:rsid w:val="004C26CA"/>
    <w:rsid w:val="004C50C3"/>
    <w:rsid w:val="004E3CF7"/>
    <w:rsid w:val="004E70DC"/>
    <w:rsid w:val="005062D2"/>
    <w:rsid w:val="005125E1"/>
    <w:rsid w:val="00517F5F"/>
    <w:rsid w:val="00522715"/>
    <w:rsid w:val="00536E33"/>
    <w:rsid w:val="00551B07"/>
    <w:rsid w:val="00551C04"/>
    <w:rsid w:val="00560AF1"/>
    <w:rsid w:val="0056601F"/>
    <w:rsid w:val="00566541"/>
    <w:rsid w:val="00566AB6"/>
    <w:rsid w:val="0059622E"/>
    <w:rsid w:val="00596D59"/>
    <w:rsid w:val="005A18C9"/>
    <w:rsid w:val="005A38EE"/>
    <w:rsid w:val="005B047E"/>
    <w:rsid w:val="005C7B85"/>
    <w:rsid w:val="005D68A5"/>
    <w:rsid w:val="005D6CDF"/>
    <w:rsid w:val="005F0983"/>
    <w:rsid w:val="005F18BE"/>
    <w:rsid w:val="0060005B"/>
    <w:rsid w:val="006009F5"/>
    <w:rsid w:val="00602217"/>
    <w:rsid w:val="00610007"/>
    <w:rsid w:val="0061011F"/>
    <w:rsid w:val="00611CDA"/>
    <w:rsid w:val="0061724C"/>
    <w:rsid w:val="00621624"/>
    <w:rsid w:val="00635312"/>
    <w:rsid w:val="00643FE3"/>
    <w:rsid w:val="00654347"/>
    <w:rsid w:val="00665759"/>
    <w:rsid w:val="006673F9"/>
    <w:rsid w:val="00670036"/>
    <w:rsid w:val="006731CE"/>
    <w:rsid w:val="006776A9"/>
    <w:rsid w:val="00677906"/>
    <w:rsid w:val="00686D47"/>
    <w:rsid w:val="006909C3"/>
    <w:rsid w:val="006A207C"/>
    <w:rsid w:val="006B015D"/>
    <w:rsid w:val="006B1290"/>
    <w:rsid w:val="006D1F56"/>
    <w:rsid w:val="006D3533"/>
    <w:rsid w:val="006E0D23"/>
    <w:rsid w:val="0070088E"/>
    <w:rsid w:val="00704568"/>
    <w:rsid w:val="007274F5"/>
    <w:rsid w:val="0073049E"/>
    <w:rsid w:val="007563F0"/>
    <w:rsid w:val="007621F8"/>
    <w:rsid w:val="007703A3"/>
    <w:rsid w:val="00772AF6"/>
    <w:rsid w:val="00773832"/>
    <w:rsid w:val="00783061"/>
    <w:rsid w:val="00783240"/>
    <w:rsid w:val="007914AC"/>
    <w:rsid w:val="0079341D"/>
    <w:rsid w:val="00794BC3"/>
    <w:rsid w:val="00797C9C"/>
    <w:rsid w:val="007A6096"/>
    <w:rsid w:val="007B5512"/>
    <w:rsid w:val="007B7C70"/>
    <w:rsid w:val="007C7B96"/>
    <w:rsid w:val="007D73FF"/>
    <w:rsid w:val="007E2620"/>
    <w:rsid w:val="008034CC"/>
    <w:rsid w:val="00811899"/>
    <w:rsid w:val="008139D8"/>
    <w:rsid w:val="00826D4C"/>
    <w:rsid w:val="00832F9B"/>
    <w:rsid w:val="00835E4E"/>
    <w:rsid w:val="008362A8"/>
    <w:rsid w:val="0084046A"/>
    <w:rsid w:val="00842DD9"/>
    <w:rsid w:val="00850969"/>
    <w:rsid w:val="00865F9D"/>
    <w:rsid w:val="0087149A"/>
    <w:rsid w:val="00871EAB"/>
    <w:rsid w:val="00872737"/>
    <w:rsid w:val="00874A1A"/>
    <w:rsid w:val="008755AE"/>
    <w:rsid w:val="00887906"/>
    <w:rsid w:val="008B61D0"/>
    <w:rsid w:val="008C0BE3"/>
    <w:rsid w:val="008C6683"/>
    <w:rsid w:val="008E306A"/>
    <w:rsid w:val="008F19CD"/>
    <w:rsid w:val="00901606"/>
    <w:rsid w:val="0090194A"/>
    <w:rsid w:val="00905BA2"/>
    <w:rsid w:val="00907F63"/>
    <w:rsid w:val="00910C31"/>
    <w:rsid w:val="009260DC"/>
    <w:rsid w:val="009336D3"/>
    <w:rsid w:val="00936732"/>
    <w:rsid w:val="00952C9C"/>
    <w:rsid w:val="00953A37"/>
    <w:rsid w:val="0095729A"/>
    <w:rsid w:val="009729B6"/>
    <w:rsid w:val="0097626D"/>
    <w:rsid w:val="00981BB0"/>
    <w:rsid w:val="00982CD2"/>
    <w:rsid w:val="009845BE"/>
    <w:rsid w:val="00984F48"/>
    <w:rsid w:val="00991518"/>
    <w:rsid w:val="00993F06"/>
    <w:rsid w:val="009A48C3"/>
    <w:rsid w:val="009A5148"/>
    <w:rsid w:val="009B1AB0"/>
    <w:rsid w:val="009B32E7"/>
    <w:rsid w:val="009B6B05"/>
    <w:rsid w:val="009C6890"/>
    <w:rsid w:val="009C6A81"/>
    <w:rsid w:val="009D200D"/>
    <w:rsid w:val="009D4836"/>
    <w:rsid w:val="009E73FB"/>
    <w:rsid w:val="00A15B62"/>
    <w:rsid w:val="00A2067E"/>
    <w:rsid w:val="00A2302F"/>
    <w:rsid w:val="00A26253"/>
    <w:rsid w:val="00A326B0"/>
    <w:rsid w:val="00A4368E"/>
    <w:rsid w:val="00A54DC8"/>
    <w:rsid w:val="00A57188"/>
    <w:rsid w:val="00A57648"/>
    <w:rsid w:val="00A66EDB"/>
    <w:rsid w:val="00A67BA2"/>
    <w:rsid w:val="00A91218"/>
    <w:rsid w:val="00A93767"/>
    <w:rsid w:val="00A93FEA"/>
    <w:rsid w:val="00AA12AB"/>
    <w:rsid w:val="00AA4290"/>
    <w:rsid w:val="00AA4B0C"/>
    <w:rsid w:val="00AA6789"/>
    <w:rsid w:val="00AC0B48"/>
    <w:rsid w:val="00AC21C2"/>
    <w:rsid w:val="00AD119B"/>
    <w:rsid w:val="00AD2DC6"/>
    <w:rsid w:val="00AD7680"/>
    <w:rsid w:val="00AE17D6"/>
    <w:rsid w:val="00AE65FA"/>
    <w:rsid w:val="00B00F61"/>
    <w:rsid w:val="00B01428"/>
    <w:rsid w:val="00B074AB"/>
    <w:rsid w:val="00B22D6F"/>
    <w:rsid w:val="00B253A4"/>
    <w:rsid w:val="00B26D7F"/>
    <w:rsid w:val="00B461DA"/>
    <w:rsid w:val="00B536A5"/>
    <w:rsid w:val="00B54CB6"/>
    <w:rsid w:val="00B60DB4"/>
    <w:rsid w:val="00B63D7B"/>
    <w:rsid w:val="00B6457C"/>
    <w:rsid w:val="00B81458"/>
    <w:rsid w:val="00B933F6"/>
    <w:rsid w:val="00B957E0"/>
    <w:rsid w:val="00BA0EC3"/>
    <w:rsid w:val="00BB045F"/>
    <w:rsid w:val="00BC3C1E"/>
    <w:rsid w:val="00BC5231"/>
    <w:rsid w:val="00BE19A9"/>
    <w:rsid w:val="00BE1FE9"/>
    <w:rsid w:val="00BE7170"/>
    <w:rsid w:val="00C016E6"/>
    <w:rsid w:val="00C0331A"/>
    <w:rsid w:val="00C0710E"/>
    <w:rsid w:val="00C11280"/>
    <w:rsid w:val="00C15CDB"/>
    <w:rsid w:val="00C2486B"/>
    <w:rsid w:val="00C30617"/>
    <w:rsid w:val="00C3758A"/>
    <w:rsid w:val="00C50BC9"/>
    <w:rsid w:val="00C55C10"/>
    <w:rsid w:val="00C61119"/>
    <w:rsid w:val="00C613C8"/>
    <w:rsid w:val="00C70026"/>
    <w:rsid w:val="00C70EC2"/>
    <w:rsid w:val="00C71F78"/>
    <w:rsid w:val="00C754F1"/>
    <w:rsid w:val="00C76892"/>
    <w:rsid w:val="00C97358"/>
    <w:rsid w:val="00C976E0"/>
    <w:rsid w:val="00CA225A"/>
    <w:rsid w:val="00CB6BF2"/>
    <w:rsid w:val="00CC0CD3"/>
    <w:rsid w:val="00CC18F5"/>
    <w:rsid w:val="00CE05D4"/>
    <w:rsid w:val="00CE1894"/>
    <w:rsid w:val="00CE232F"/>
    <w:rsid w:val="00CE3155"/>
    <w:rsid w:val="00CE7F62"/>
    <w:rsid w:val="00CF001D"/>
    <w:rsid w:val="00D230E9"/>
    <w:rsid w:val="00D32A3A"/>
    <w:rsid w:val="00D34574"/>
    <w:rsid w:val="00D3617A"/>
    <w:rsid w:val="00D36B6B"/>
    <w:rsid w:val="00D43B22"/>
    <w:rsid w:val="00D51A9B"/>
    <w:rsid w:val="00D5400C"/>
    <w:rsid w:val="00D57A16"/>
    <w:rsid w:val="00D677A4"/>
    <w:rsid w:val="00D7119B"/>
    <w:rsid w:val="00D71989"/>
    <w:rsid w:val="00D83C98"/>
    <w:rsid w:val="00D87AD8"/>
    <w:rsid w:val="00D96DF4"/>
    <w:rsid w:val="00DA08A5"/>
    <w:rsid w:val="00DB2BC8"/>
    <w:rsid w:val="00DB34A7"/>
    <w:rsid w:val="00DC15DC"/>
    <w:rsid w:val="00DC22C3"/>
    <w:rsid w:val="00DD4870"/>
    <w:rsid w:val="00DD6433"/>
    <w:rsid w:val="00DF639E"/>
    <w:rsid w:val="00E110D4"/>
    <w:rsid w:val="00E13523"/>
    <w:rsid w:val="00E2286E"/>
    <w:rsid w:val="00E24B94"/>
    <w:rsid w:val="00E372B2"/>
    <w:rsid w:val="00E42E8B"/>
    <w:rsid w:val="00E503F1"/>
    <w:rsid w:val="00E51059"/>
    <w:rsid w:val="00E5194E"/>
    <w:rsid w:val="00E60D4F"/>
    <w:rsid w:val="00E63964"/>
    <w:rsid w:val="00E76504"/>
    <w:rsid w:val="00E846BE"/>
    <w:rsid w:val="00E84CB0"/>
    <w:rsid w:val="00E87CCB"/>
    <w:rsid w:val="00EA1507"/>
    <w:rsid w:val="00EA6504"/>
    <w:rsid w:val="00EB00DA"/>
    <w:rsid w:val="00EB3797"/>
    <w:rsid w:val="00EC25BC"/>
    <w:rsid w:val="00EC46CE"/>
    <w:rsid w:val="00EC6D66"/>
    <w:rsid w:val="00ED0824"/>
    <w:rsid w:val="00ED31DA"/>
    <w:rsid w:val="00ED51BA"/>
    <w:rsid w:val="00ED6A7B"/>
    <w:rsid w:val="00EE3D20"/>
    <w:rsid w:val="00EE6ED9"/>
    <w:rsid w:val="00F112CC"/>
    <w:rsid w:val="00F16F43"/>
    <w:rsid w:val="00F16FCF"/>
    <w:rsid w:val="00F41868"/>
    <w:rsid w:val="00F6216E"/>
    <w:rsid w:val="00F64D82"/>
    <w:rsid w:val="00F65B9B"/>
    <w:rsid w:val="00F713F9"/>
    <w:rsid w:val="00F76124"/>
    <w:rsid w:val="00F822BA"/>
    <w:rsid w:val="00F90F15"/>
    <w:rsid w:val="00F979E9"/>
    <w:rsid w:val="00FA0CFA"/>
    <w:rsid w:val="00FA3DB6"/>
    <w:rsid w:val="00FA462E"/>
    <w:rsid w:val="00FA6645"/>
    <w:rsid w:val="00FA6ACB"/>
    <w:rsid w:val="00FC333B"/>
    <w:rsid w:val="00FD22CD"/>
    <w:rsid w:val="00FE140B"/>
    <w:rsid w:val="00FE7B76"/>
    <w:rsid w:val="00FF7C4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43E"/>
    <w:rPr>
      <w:rFonts w:ascii="Times New Roman" w:eastAsia="Times New Roman" w:hAnsi="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04568"/>
    <w:pPr>
      <w:ind w:left="720"/>
      <w:contextualSpacing/>
    </w:pPr>
  </w:style>
  <w:style w:type="paragraph" w:styleId="Titre">
    <w:name w:val="Title"/>
    <w:basedOn w:val="Normal"/>
    <w:link w:val="TitreCar"/>
    <w:qFormat/>
    <w:rsid w:val="00177A67"/>
    <w:pPr>
      <w:jc w:val="center"/>
    </w:pPr>
    <w:rPr>
      <w:b/>
      <w:sz w:val="24"/>
    </w:rPr>
  </w:style>
  <w:style w:type="character" w:customStyle="1" w:styleId="TitreCar">
    <w:name w:val="Titre Car"/>
    <w:basedOn w:val="Policepardfaut"/>
    <w:link w:val="Titre"/>
    <w:rsid w:val="00177A67"/>
    <w:rPr>
      <w:rFonts w:ascii="Times New Roman" w:eastAsia="Times New Roman" w:hAnsi="Times New Roman" w:cs="Times New Roman"/>
      <w:b/>
      <w:sz w:val="24"/>
    </w:rPr>
  </w:style>
</w:styles>
</file>

<file path=word/webSettings.xml><?xml version="1.0" encoding="utf-8"?>
<w:webSettings xmlns:r="http://schemas.openxmlformats.org/officeDocument/2006/relationships" xmlns:w="http://schemas.openxmlformats.org/wordprocessingml/2006/main">
  <w:divs>
    <w:div w:id="140973723">
      <w:bodyDiv w:val="1"/>
      <w:marLeft w:val="0"/>
      <w:marRight w:val="0"/>
      <w:marTop w:val="0"/>
      <w:marBottom w:val="0"/>
      <w:divBdr>
        <w:top w:val="none" w:sz="0" w:space="0" w:color="auto"/>
        <w:left w:val="none" w:sz="0" w:space="0" w:color="auto"/>
        <w:bottom w:val="none" w:sz="0" w:space="0" w:color="auto"/>
        <w:right w:val="none" w:sz="0" w:space="0" w:color="auto"/>
      </w:divBdr>
    </w:div>
    <w:div w:id="537548673">
      <w:bodyDiv w:val="1"/>
      <w:marLeft w:val="0"/>
      <w:marRight w:val="0"/>
      <w:marTop w:val="0"/>
      <w:marBottom w:val="0"/>
      <w:divBdr>
        <w:top w:val="none" w:sz="0" w:space="0" w:color="auto"/>
        <w:left w:val="none" w:sz="0" w:space="0" w:color="auto"/>
        <w:bottom w:val="none" w:sz="0" w:space="0" w:color="auto"/>
        <w:right w:val="none" w:sz="0" w:space="0" w:color="auto"/>
      </w:divBdr>
    </w:div>
    <w:div w:id="1007562807">
      <w:bodyDiv w:val="1"/>
      <w:marLeft w:val="0"/>
      <w:marRight w:val="0"/>
      <w:marTop w:val="0"/>
      <w:marBottom w:val="0"/>
      <w:divBdr>
        <w:top w:val="none" w:sz="0" w:space="0" w:color="auto"/>
        <w:left w:val="none" w:sz="0" w:space="0" w:color="auto"/>
        <w:bottom w:val="none" w:sz="0" w:space="0" w:color="auto"/>
        <w:right w:val="none" w:sz="0" w:space="0" w:color="auto"/>
      </w:divBdr>
    </w:div>
    <w:div w:id="1343364059">
      <w:bodyDiv w:val="1"/>
      <w:marLeft w:val="0"/>
      <w:marRight w:val="0"/>
      <w:marTop w:val="0"/>
      <w:marBottom w:val="0"/>
      <w:divBdr>
        <w:top w:val="none" w:sz="0" w:space="0" w:color="auto"/>
        <w:left w:val="none" w:sz="0" w:space="0" w:color="auto"/>
        <w:bottom w:val="none" w:sz="0" w:space="0" w:color="auto"/>
        <w:right w:val="none" w:sz="0" w:space="0" w:color="auto"/>
      </w:divBdr>
    </w:div>
    <w:div w:id="1548225474">
      <w:bodyDiv w:val="1"/>
      <w:marLeft w:val="0"/>
      <w:marRight w:val="0"/>
      <w:marTop w:val="0"/>
      <w:marBottom w:val="0"/>
      <w:divBdr>
        <w:top w:val="none" w:sz="0" w:space="0" w:color="auto"/>
        <w:left w:val="none" w:sz="0" w:space="0" w:color="auto"/>
        <w:bottom w:val="none" w:sz="0" w:space="0" w:color="auto"/>
        <w:right w:val="none" w:sz="0" w:space="0" w:color="auto"/>
      </w:divBdr>
    </w:div>
    <w:div w:id="1678071571">
      <w:bodyDiv w:val="1"/>
      <w:marLeft w:val="0"/>
      <w:marRight w:val="0"/>
      <w:marTop w:val="0"/>
      <w:marBottom w:val="0"/>
      <w:divBdr>
        <w:top w:val="none" w:sz="0" w:space="0" w:color="auto"/>
        <w:left w:val="none" w:sz="0" w:space="0" w:color="auto"/>
        <w:bottom w:val="none" w:sz="0" w:space="0" w:color="auto"/>
        <w:right w:val="none" w:sz="0" w:space="0" w:color="auto"/>
      </w:divBdr>
    </w:div>
    <w:div w:id="1718580025">
      <w:bodyDiv w:val="1"/>
      <w:marLeft w:val="0"/>
      <w:marRight w:val="0"/>
      <w:marTop w:val="0"/>
      <w:marBottom w:val="0"/>
      <w:divBdr>
        <w:top w:val="none" w:sz="0" w:space="0" w:color="auto"/>
        <w:left w:val="none" w:sz="0" w:space="0" w:color="auto"/>
        <w:bottom w:val="none" w:sz="0" w:space="0" w:color="auto"/>
        <w:right w:val="none" w:sz="0" w:space="0" w:color="auto"/>
      </w:divBdr>
    </w:div>
    <w:div w:id="1775048942">
      <w:bodyDiv w:val="1"/>
      <w:marLeft w:val="0"/>
      <w:marRight w:val="0"/>
      <w:marTop w:val="0"/>
      <w:marBottom w:val="0"/>
      <w:divBdr>
        <w:top w:val="none" w:sz="0" w:space="0" w:color="auto"/>
        <w:left w:val="none" w:sz="0" w:space="0" w:color="auto"/>
        <w:bottom w:val="none" w:sz="0" w:space="0" w:color="auto"/>
        <w:right w:val="none" w:sz="0" w:space="0" w:color="auto"/>
      </w:divBdr>
    </w:div>
    <w:div w:id="1819373162">
      <w:bodyDiv w:val="1"/>
      <w:marLeft w:val="0"/>
      <w:marRight w:val="0"/>
      <w:marTop w:val="0"/>
      <w:marBottom w:val="0"/>
      <w:divBdr>
        <w:top w:val="none" w:sz="0" w:space="0" w:color="auto"/>
        <w:left w:val="none" w:sz="0" w:space="0" w:color="auto"/>
        <w:bottom w:val="none" w:sz="0" w:space="0" w:color="auto"/>
        <w:right w:val="none" w:sz="0" w:space="0" w:color="auto"/>
      </w:divBdr>
    </w:div>
    <w:div w:id="196746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F09C0-E5E8-465B-85A6-02F429CAA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Pages>
  <Words>588</Words>
  <Characters>3238</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r</Company>
  <LinksUpToDate>false</LinksUpToDate>
  <CharactersWithSpaces>3819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kenza</cp:lastModifiedBy>
  <cp:revision>60</cp:revision>
  <cp:lastPrinted>2022-10-30T09:28:00Z</cp:lastPrinted>
  <dcterms:created xsi:type="dcterms:W3CDTF">2016-05-25T09:38:00Z</dcterms:created>
  <dcterms:modified xsi:type="dcterms:W3CDTF">2023-02-21T08:51:00Z</dcterms:modified>
</cp:coreProperties>
</file>